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0467"/>
      </w:tblGrid>
      <w:tr w:rsidR="0017494C" w:rsidRPr="00E8289F" w14:paraId="6CA086F1" w14:textId="77777777" w:rsidTr="001D18CF">
        <w:trPr>
          <w:trHeight w:val="2880"/>
          <w:jc w:val="center"/>
        </w:trPr>
        <w:tc>
          <w:tcPr>
            <w:tcW w:w="5000" w:type="pct"/>
          </w:tcPr>
          <w:p w14:paraId="1B9F6328" w14:textId="6BF2D0A8" w:rsidR="0017494C" w:rsidRPr="00996313" w:rsidRDefault="006C30EB" w:rsidP="00EF5854">
            <w:pPr>
              <w:pStyle w:val="NoSpacing"/>
              <w:jc w:val="both"/>
              <w:rPr>
                <w:rFonts w:asciiTheme="minorHAnsi" w:eastAsia="Times New Roman" w:hAnsiTheme="minorHAnsi" w:cstheme="minorHAnsi"/>
                <w:b/>
                <w:caps/>
                <w:color w:val="595959" w:themeColor="text1" w:themeTint="A6"/>
                <w:lang w:val="en-ZA"/>
              </w:rPr>
            </w:pPr>
            <w:r>
              <w:rPr>
                <w:rFonts w:asciiTheme="minorHAnsi" w:eastAsia="Times New Roman" w:hAnsiTheme="minorHAnsi" w:cstheme="minorHAnsi"/>
                <w:b/>
                <w:caps/>
                <w:color w:val="595959" w:themeColor="text1" w:themeTint="A6"/>
                <w:lang w:val="en-ZA"/>
              </w:rPr>
              <w:t>QVAUctor ltd</w:t>
            </w:r>
          </w:p>
          <w:p w14:paraId="4CABC4E1" w14:textId="77D85BC6" w:rsidR="00C32924" w:rsidRPr="00E8289F" w:rsidRDefault="00C32924" w:rsidP="00EF5854">
            <w:pPr>
              <w:pStyle w:val="NoSpacing"/>
              <w:jc w:val="both"/>
              <w:rPr>
                <w:rFonts w:asciiTheme="minorHAnsi" w:eastAsia="Times New Roman" w:hAnsiTheme="minorHAnsi" w:cstheme="minorHAnsi"/>
                <w:b/>
                <w:caps/>
                <w:lang w:val="en-ZA"/>
              </w:rPr>
            </w:pPr>
          </w:p>
          <w:p w14:paraId="74ACD349" w14:textId="76C34176" w:rsidR="00C32924" w:rsidRPr="00E8289F" w:rsidRDefault="00C32924" w:rsidP="00EF5854">
            <w:pPr>
              <w:pStyle w:val="NoSpacing"/>
              <w:jc w:val="both"/>
              <w:rPr>
                <w:rFonts w:asciiTheme="minorHAnsi" w:eastAsia="Times New Roman" w:hAnsiTheme="minorHAnsi" w:cstheme="minorHAnsi"/>
                <w:b/>
                <w:caps/>
                <w:lang w:val="en-ZA"/>
              </w:rPr>
            </w:pPr>
          </w:p>
          <w:p w14:paraId="253298C6" w14:textId="312A253D" w:rsidR="00C32924" w:rsidRPr="00E8289F" w:rsidRDefault="00C32924" w:rsidP="00EF5854">
            <w:pPr>
              <w:pStyle w:val="NoSpacing"/>
              <w:jc w:val="both"/>
              <w:rPr>
                <w:rFonts w:asciiTheme="minorHAnsi" w:eastAsia="Times New Roman" w:hAnsiTheme="minorHAnsi" w:cstheme="minorHAnsi"/>
                <w:b/>
                <w:caps/>
                <w:lang w:val="en-ZA"/>
              </w:rPr>
            </w:pPr>
          </w:p>
          <w:p w14:paraId="211BA425" w14:textId="21091D93" w:rsidR="00C32924" w:rsidRPr="00E8289F" w:rsidRDefault="00126E38" w:rsidP="00EF5854">
            <w:pPr>
              <w:pStyle w:val="NoSpacing"/>
              <w:jc w:val="both"/>
              <w:rPr>
                <w:rFonts w:asciiTheme="minorHAnsi" w:eastAsia="Times New Roman" w:hAnsiTheme="minorHAnsi" w:cstheme="minorHAnsi"/>
                <w:b/>
                <w:caps/>
                <w:lang w:val="en-ZA"/>
              </w:rPr>
            </w:pPr>
            <w:r>
              <w:rPr>
                <w:rFonts w:asciiTheme="minorHAnsi" w:eastAsia="Times New Roman" w:hAnsiTheme="minorHAnsi" w:cstheme="minorHAnsi"/>
                <w:b/>
                <w:caps/>
                <w:noProof/>
                <w:lang w:val="en-ZA"/>
              </w:rPr>
              <w:drawing>
                <wp:inline distT="0" distB="0" distL="0" distR="0" wp14:anchorId="75C052A3" wp14:editId="343EE67A">
                  <wp:extent cx="3116141" cy="6531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biexperts - blue_SAP.png"/>
                          <pic:cNvPicPr/>
                        </pic:nvPicPr>
                        <pic:blipFill>
                          <a:blip r:embed="rId9">
                            <a:extLst>
                              <a:ext uri="{28A0092B-C50C-407E-A947-70E740481C1C}">
                                <a14:useLocalDpi xmlns:a14="http://schemas.microsoft.com/office/drawing/2010/main" val="0"/>
                              </a:ext>
                            </a:extLst>
                          </a:blip>
                          <a:stretch>
                            <a:fillRect/>
                          </a:stretch>
                        </pic:blipFill>
                        <pic:spPr>
                          <a:xfrm>
                            <a:off x="0" y="0"/>
                            <a:ext cx="3168704" cy="664160"/>
                          </a:xfrm>
                          <a:prstGeom prst="rect">
                            <a:avLst/>
                          </a:prstGeom>
                        </pic:spPr>
                      </pic:pic>
                    </a:graphicData>
                  </a:graphic>
                </wp:inline>
              </w:drawing>
            </w:r>
          </w:p>
          <w:p w14:paraId="3C74EC78" w14:textId="209DD92C" w:rsidR="00C32924" w:rsidRPr="00E8289F" w:rsidRDefault="00C32924" w:rsidP="00EF5854">
            <w:pPr>
              <w:pStyle w:val="NoSpacing"/>
              <w:jc w:val="both"/>
              <w:rPr>
                <w:rFonts w:asciiTheme="minorHAnsi" w:eastAsia="Times New Roman" w:hAnsiTheme="minorHAnsi" w:cstheme="minorHAnsi"/>
                <w:caps/>
              </w:rPr>
            </w:pPr>
          </w:p>
        </w:tc>
      </w:tr>
      <w:tr w:rsidR="00A51B0D" w:rsidRPr="00E8289F" w14:paraId="2BB5AE20" w14:textId="77777777" w:rsidTr="001D18CF">
        <w:trPr>
          <w:trHeight w:val="2209"/>
          <w:jc w:val="center"/>
        </w:trPr>
        <w:tc>
          <w:tcPr>
            <w:tcW w:w="5000" w:type="pct"/>
            <w:tcBorders>
              <w:bottom w:val="single" w:sz="36" w:space="0" w:color="595959" w:themeColor="text1" w:themeTint="A6"/>
            </w:tcBorders>
            <w:vAlign w:val="center"/>
          </w:tcPr>
          <w:p w14:paraId="6565B31A" w14:textId="1D98F351" w:rsidR="00C40404" w:rsidRPr="001D18CF" w:rsidRDefault="00126E38" w:rsidP="00EF5854">
            <w:pPr>
              <w:pStyle w:val="NoSpacing"/>
              <w:jc w:val="both"/>
              <w:rPr>
                <w:rFonts w:asciiTheme="minorHAnsi" w:eastAsia="Times New Roman" w:hAnsiTheme="minorHAnsi" w:cstheme="minorHAnsi"/>
                <w:color w:val="595959" w:themeColor="text1" w:themeTint="A6"/>
                <w:sz w:val="80"/>
                <w:szCs w:val="80"/>
                <w:lang w:val="en-ZA"/>
              </w:rPr>
            </w:pPr>
            <w:r>
              <w:rPr>
                <w:rFonts w:asciiTheme="minorHAnsi" w:hAnsiTheme="minorHAnsi" w:cstheme="minorHAnsi"/>
                <w:noProof/>
              </w:rPr>
              <w:drawing>
                <wp:anchor distT="0" distB="0" distL="114300" distR="114300" simplePos="0" relativeHeight="251658240" behindDoc="0" locked="0" layoutInCell="1" allowOverlap="1" wp14:anchorId="0E69C56A" wp14:editId="66FBF2EB">
                  <wp:simplePos x="0" y="0"/>
                  <wp:positionH relativeFrom="column">
                    <wp:posOffset>5007610</wp:posOffset>
                  </wp:positionH>
                  <wp:positionV relativeFrom="paragraph">
                    <wp:posOffset>-221615</wp:posOffset>
                  </wp:positionV>
                  <wp:extent cx="1565910" cy="7747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5910" cy="774700"/>
                          </a:xfrm>
                          <a:prstGeom prst="rect">
                            <a:avLst/>
                          </a:prstGeom>
                        </pic:spPr>
                      </pic:pic>
                    </a:graphicData>
                  </a:graphic>
                  <wp14:sizeRelH relativeFrom="margin">
                    <wp14:pctWidth>0</wp14:pctWidth>
                  </wp14:sizeRelH>
                  <wp14:sizeRelV relativeFrom="margin">
                    <wp14:pctHeight>0</wp14:pctHeight>
                  </wp14:sizeRelV>
                </wp:anchor>
              </w:drawing>
            </w:r>
          </w:p>
          <w:p w14:paraId="0994C77D" w14:textId="0CEA1CD9" w:rsidR="00C40404" w:rsidRPr="001D18CF" w:rsidRDefault="009F2F29" w:rsidP="00EF5854">
            <w:pPr>
              <w:pStyle w:val="NoSpacing"/>
              <w:jc w:val="both"/>
              <w:rPr>
                <w:rFonts w:asciiTheme="minorHAnsi" w:eastAsia="Times New Roman" w:hAnsiTheme="minorHAnsi" w:cstheme="minorHAnsi"/>
                <w:color w:val="595959" w:themeColor="text1" w:themeTint="A6"/>
                <w:sz w:val="80"/>
                <w:szCs w:val="80"/>
                <w:lang w:val="en-ZA"/>
              </w:rPr>
            </w:pPr>
            <w:r>
              <w:rPr>
                <w:rFonts w:asciiTheme="minorHAnsi" w:eastAsia="Times New Roman" w:hAnsiTheme="minorHAnsi" w:cstheme="minorHAnsi"/>
                <w:color w:val="595959" w:themeColor="text1" w:themeTint="A6"/>
                <w:sz w:val="80"/>
                <w:szCs w:val="80"/>
                <w:lang w:val="en-ZA"/>
              </w:rPr>
              <w:t>Connect WIP to</w:t>
            </w:r>
            <w:r w:rsidR="007C17A9">
              <w:rPr>
                <w:rFonts w:asciiTheme="minorHAnsi" w:eastAsia="Times New Roman" w:hAnsiTheme="minorHAnsi" w:cstheme="minorHAnsi"/>
                <w:color w:val="595959" w:themeColor="text1" w:themeTint="A6"/>
                <w:sz w:val="80"/>
                <w:szCs w:val="80"/>
                <w:lang w:val="en-ZA"/>
              </w:rPr>
              <w:t xml:space="preserve"> </w:t>
            </w:r>
            <w:r w:rsidR="00126E38">
              <w:rPr>
                <w:rFonts w:asciiTheme="minorHAnsi" w:eastAsia="Times New Roman" w:hAnsiTheme="minorHAnsi" w:cstheme="minorHAnsi"/>
                <w:color w:val="595959" w:themeColor="text1" w:themeTint="A6"/>
                <w:sz w:val="80"/>
                <w:szCs w:val="80"/>
                <w:lang w:val="en-ZA"/>
              </w:rPr>
              <w:t>SAP-BI</w:t>
            </w:r>
            <w:r>
              <w:rPr>
                <w:rFonts w:asciiTheme="minorHAnsi" w:eastAsia="Times New Roman" w:hAnsiTheme="minorHAnsi" w:cstheme="minorHAnsi"/>
                <w:color w:val="595959" w:themeColor="text1" w:themeTint="A6"/>
                <w:sz w:val="80"/>
                <w:szCs w:val="80"/>
                <w:lang w:val="en-ZA"/>
              </w:rPr>
              <w:t xml:space="preserve"> Server</w:t>
            </w:r>
          </w:p>
        </w:tc>
      </w:tr>
      <w:tr w:rsidR="00996313" w:rsidRPr="00996313" w14:paraId="4FEE2645" w14:textId="77777777" w:rsidTr="001D18CF">
        <w:trPr>
          <w:trHeight w:val="720"/>
          <w:jc w:val="center"/>
        </w:trPr>
        <w:tc>
          <w:tcPr>
            <w:tcW w:w="5000" w:type="pct"/>
            <w:tcBorders>
              <w:top w:val="single" w:sz="36" w:space="0" w:color="595959" w:themeColor="text1" w:themeTint="A6"/>
            </w:tcBorders>
            <w:vAlign w:val="center"/>
          </w:tcPr>
          <w:p w14:paraId="73E5BF70" w14:textId="1DB10E24" w:rsidR="0017494C" w:rsidRPr="00996313" w:rsidRDefault="00C40404" w:rsidP="00EF5854">
            <w:pPr>
              <w:pStyle w:val="NoSpacing"/>
              <w:jc w:val="both"/>
              <w:rPr>
                <w:rFonts w:asciiTheme="minorHAnsi" w:eastAsia="Times New Roman" w:hAnsiTheme="minorHAnsi" w:cstheme="minorHAnsi"/>
                <w:color w:val="7F7F7F" w:themeColor="text1" w:themeTint="80"/>
                <w:sz w:val="44"/>
                <w:szCs w:val="44"/>
              </w:rPr>
            </w:pPr>
            <w:r w:rsidRPr="00996313">
              <w:rPr>
                <w:rFonts w:asciiTheme="minorHAnsi" w:eastAsia="Times New Roman" w:hAnsiTheme="minorHAnsi" w:cstheme="minorHAnsi"/>
                <w:color w:val="7F7F7F" w:themeColor="text1" w:themeTint="80"/>
                <w:sz w:val="44"/>
                <w:szCs w:val="44"/>
              </w:rPr>
              <w:t xml:space="preserve"> </w:t>
            </w:r>
            <w:r w:rsidR="004208D2">
              <w:rPr>
                <w:rFonts w:asciiTheme="minorHAnsi" w:eastAsia="Times New Roman" w:hAnsiTheme="minorHAnsi" w:cstheme="minorHAnsi"/>
                <w:color w:val="7F7F7F" w:themeColor="text1" w:themeTint="80"/>
                <w:sz w:val="44"/>
                <w:szCs w:val="44"/>
              </w:rPr>
              <w:t>Installation Guide</w:t>
            </w:r>
            <w:r w:rsidR="007C17A9">
              <w:rPr>
                <w:rFonts w:asciiTheme="minorHAnsi" w:eastAsia="Times New Roman" w:hAnsiTheme="minorHAnsi" w:cstheme="minorHAnsi"/>
                <w:color w:val="7F7F7F" w:themeColor="text1" w:themeTint="80"/>
                <w:sz w:val="44"/>
                <w:szCs w:val="44"/>
              </w:rPr>
              <w:t>lines</w:t>
            </w:r>
          </w:p>
        </w:tc>
      </w:tr>
      <w:tr w:rsidR="0017494C" w:rsidRPr="00E8289F" w14:paraId="52B75117" w14:textId="77777777">
        <w:trPr>
          <w:trHeight w:val="360"/>
          <w:jc w:val="center"/>
        </w:trPr>
        <w:tc>
          <w:tcPr>
            <w:tcW w:w="5000" w:type="pct"/>
            <w:vAlign w:val="center"/>
          </w:tcPr>
          <w:p w14:paraId="7E3F0532" w14:textId="3C582BE6" w:rsidR="0017494C" w:rsidRPr="00E8289F" w:rsidRDefault="0017494C" w:rsidP="00EF5854">
            <w:pPr>
              <w:pStyle w:val="NoSpacing"/>
              <w:jc w:val="both"/>
              <w:rPr>
                <w:rFonts w:asciiTheme="minorHAnsi" w:hAnsiTheme="minorHAnsi" w:cstheme="minorHAnsi"/>
              </w:rPr>
            </w:pPr>
          </w:p>
        </w:tc>
      </w:tr>
    </w:tbl>
    <w:p w14:paraId="5DAEB7FF" w14:textId="709D52C2" w:rsidR="0017494C" w:rsidRPr="00E8289F" w:rsidRDefault="0017494C" w:rsidP="00EE54F4"/>
    <w:p w14:paraId="12D586E8" w14:textId="77777777" w:rsidR="0017494C" w:rsidRPr="00E8289F" w:rsidRDefault="0017494C" w:rsidP="00EE54F4"/>
    <w:p w14:paraId="24A540E2" w14:textId="77777777" w:rsidR="001515F0" w:rsidRPr="00E8289F" w:rsidRDefault="001515F0" w:rsidP="00EE54F4"/>
    <w:tbl>
      <w:tblPr>
        <w:tblW w:w="9652" w:type="dxa"/>
        <w:tblBorders>
          <w:top w:val="single" w:sz="4" w:space="0" w:color="004C5B"/>
          <w:left w:val="single" w:sz="4" w:space="0" w:color="004C5B"/>
          <w:bottom w:val="single" w:sz="4" w:space="0" w:color="004C5B"/>
          <w:right w:val="single" w:sz="4" w:space="0" w:color="004C5B"/>
          <w:insideH w:val="single" w:sz="4" w:space="0" w:color="004C5B"/>
          <w:insideV w:val="single" w:sz="4" w:space="0" w:color="004C5B"/>
        </w:tblBorders>
        <w:tblLayout w:type="fixed"/>
        <w:tblCellMar>
          <w:top w:w="14" w:type="dxa"/>
          <w:left w:w="115" w:type="dxa"/>
          <w:bottom w:w="14" w:type="dxa"/>
          <w:right w:w="115" w:type="dxa"/>
        </w:tblCellMar>
        <w:tblLook w:val="04A0" w:firstRow="1" w:lastRow="0" w:firstColumn="1" w:lastColumn="0" w:noHBand="0" w:noVBand="1"/>
      </w:tblPr>
      <w:tblGrid>
        <w:gridCol w:w="1108"/>
        <w:gridCol w:w="3491"/>
        <w:gridCol w:w="1753"/>
        <w:gridCol w:w="3300"/>
      </w:tblGrid>
      <w:tr w:rsidR="00EB46E7" w:rsidRPr="00EB46E7" w14:paraId="6DAF289D" w14:textId="77777777" w:rsidTr="00996313">
        <w:trPr>
          <w:trHeight w:val="174"/>
        </w:trPr>
        <w:tc>
          <w:tcPr>
            <w:tcW w:w="9652" w:type="dxa"/>
            <w:gridSpan w:val="4"/>
            <w:shd w:val="clear" w:color="auto" w:fill="7F7F7F" w:themeFill="text1" w:themeFillTint="80"/>
            <w:vAlign w:val="center"/>
          </w:tcPr>
          <w:p w14:paraId="72B6E654" w14:textId="77777777" w:rsidR="00EB46E7" w:rsidRPr="00EB46E7" w:rsidRDefault="00EB46E7" w:rsidP="00EE54F4">
            <w:pPr>
              <w:rPr>
                <w:lang w:val="en-US" w:eastAsia="en-US"/>
              </w:rPr>
            </w:pPr>
            <w:r w:rsidRPr="00EB46E7">
              <w:rPr>
                <w:lang w:val="en-US" w:eastAsia="en-US"/>
              </w:rPr>
              <w:t>CONFIGURATION MANAGEMENT</w:t>
            </w:r>
          </w:p>
        </w:tc>
      </w:tr>
      <w:tr w:rsidR="00EB46E7" w:rsidRPr="00EB46E7" w14:paraId="61813BF2" w14:textId="77777777" w:rsidTr="00012675">
        <w:trPr>
          <w:trHeight w:val="309"/>
        </w:trPr>
        <w:tc>
          <w:tcPr>
            <w:tcW w:w="1108" w:type="dxa"/>
            <w:vAlign w:val="center"/>
          </w:tcPr>
          <w:p w14:paraId="73B5F1DD" w14:textId="77777777" w:rsidR="00EB46E7" w:rsidRPr="00EB46E7" w:rsidRDefault="00EB46E7" w:rsidP="00EE54F4">
            <w:pPr>
              <w:rPr>
                <w:lang w:val="en-US" w:eastAsia="en-US"/>
              </w:rPr>
            </w:pPr>
            <w:r w:rsidRPr="00EB46E7">
              <w:rPr>
                <w:lang w:val="en-US" w:eastAsia="en-US"/>
              </w:rPr>
              <w:t>Doc ID:</w:t>
            </w:r>
          </w:p>
        </w:tc>
        <w:tc>
          <w:tcPr>
            <w:tcW w:w="3491" w:type="dxa"/>
            <w:vAlign w:val="center"/>
          </w:tcPr>
          <w:p w14:paraId="260C9B9B" w14:textId="532AB991" w:rsidR="00EB46E7" w:rsidRPr="00EB46E7" w:rsidRDefault="009F2F29" w:rsidP="00EE54F4">
            <w:pPr>
              <w:rPr>
                <w:lang w:val="en-US" w:eastAsia="en-US"/>
              </w:rPr>
            </w:pPr>
            <w:r w:rsidRPr="009F2F29">
              <w:rPr>
                <w:lang w:val="en-US" w:eastAsia="en-US"/>
              </w:rPr>
              <w:t xml:space="preserve">WIP Connect to </w:t>
            </w:r>
            <w:r w:rsidR="00126E38">
              <w:rPr>
                <w:lang w:val="en-US" w:eastAsia="en-US"/>
              </w:rPr>
              <w:t>SAP-BI</w:t>
            </w:r>
            <w:r w:rsidRPr="009F2F29">
              <w:rPr>
                <w:lang w:val="en-US" w:eastAsia="en-US"/>
              </w:rPr>
              <w:t xml:space="preserve"> Server</w:t>
            </w:r>
          </w:p>
        </w:tc>
        <w:tc>
          <w:tcPr>
            <w:tcW w:w="1753" w:type="dxa"/>
          </w:tcPr>
          <w:p w14:paraId="4CBA4793" w14:textId="280369E7" w:rsidR="00EB46E7" w:rsidRPr="00EB46E7" w:rsidRDefault="00EB46E7" w:rsidP="00EE54F4">
            <w:pPr>
              <w:rPr>
                <w:lang w:val="en-US" w:eastAsia="en-US"/>
              </w:rPr>
            </w:pPr>
          </w:p>
        </w:tc>
        <w:tc>
          <w:tcPr>
            <w:tcW w:w="3300" w:type="dxa"/>
          </w:tcPr>
          <w:p w14:paraId="2158AA12" w14:textId="2602903F" w:rsidR="00EB46E7" w:rsidRPr="00EB46E7" w:rsidRDefault="00EB46E7" w:rsidP="00EE54F4">
            <w:pPr>
              <w:rPr>
                <w:lang w:val="en-US" w:eastAsia="en-US"/>
              </w:rPr>
            </w:pPr>
          </w:p>
        </w:tc>
      </w:tr>
      <w:tr w:rsidR="00EB46E7" w:rsidRPr="00EB46E7" w14:paraId="6C4A75D2" w14:textId="77777777" w:rsidTr="00012675">
        <w:trPr>
          <w:trHeight w:val="174"/>
        </w:trPr>
        <w:tc>
          <w:tcPr>
            <w:tcW w:w="1108" w:type="dxa"/>
            <w:vAlign w:val="center"/>
          </w:tcPr>
          <w:p w14:paraId="35E590BA" w14:textId="77777777" w:rsidR="00EB46E7" w:rsidRPr="00EB46E7" w:rsidRDefault="00EB46E7" w:rsidP="00EE54F4">
            <w:pPr>
              <w:rPr>
                <w:lang w:val="en-US" w:eastAsia="en-US"/>
              </w:rPr>
            </w:pPr>
            <w:r w:rsidRPr="00EB46E7">
              <w:rPr>
                <w:lang w:val="en-US" w:eastAsia="en-US"/>
              </w:rPr>
              <w:t>Author:</w:t>
            </w:r>
          </w:p>
        </w:tc>
        <w:tc>
          <w:tcPr>
            <w:tcW w:w="3491" w:type="dxa"/>
            <w:vAlign w:val="center"/>
          </w:tcPr>
          <w:p w14:paraId="42EDF2EE" w14:textId="783D5DB1" w:rsidR="00EB46E7" w:rsidRPr="00EB46E7" w:rsidRDefault="007C17A9" w:rsidP="00EE54F4">
            <w:pPr>
              <w:rPr>
                <w:lang w:val="en-US" w:eastAsia="en-US"/>
              </w:rPr>
            </w:pPr>
            <w:r>
              <w:rPr>
                <w:lang w:val="en-US" w:eastAsia="en-US"/>
              </w:rPr>
              <w:t>Golay Jean-Philippe</w:t>
            </w:r>
          </w:p>
        </w:tc>
        <w:tc>
          <w:tcPr>
            <w:tcW w:w="1753" w:type="dxa"/>
          </w:tcPr>
          <w:p w14:paraId="3D8D799D" w14:textId="0B4C3CCA" w:rsidR="00EB46E7" w:rsidRPr="00EB46E7" w:rsidRDefault="009D761A" w:rsidP="00EE54F4">
            <w:pPr>
              <w:rPr>
                <w:lang w:val="en-US" w:eastAsia="en-US"/>
              </w:rPr>
            </w:pPr>
            <w:r w:rsidRPr="00EB46E7">
              <w:rPr>
                <w:lang w:val="en-US" w:eastAsia="en-US"/>
              </w:rPr>
              <w:t>Issue Date:</w:t>
            </w:r>
          </w:p>
        </w:tc>
        <w:tc>
          <w:tcPr>
            <w:tcW w:w="3300" w:type="dxa"/>
          </w:tcPr>
          <w:p w14:paraId="777F5E1D" w14:textId="1FDF8255" w:rsidR="00EB46E7" w:rsidRPr="00EB46E7" w:rsidRDefault="00126E38" w:rsidP="00EE54F4">
            <w:pPr>
              <w:rPr>
                <w:lang w:val="en-US" w:eastAsia="en-US"/>
              </w:rPr>
            </w:pPr>
            <w:r>
              <w:rPr>
                <w:lang w:val="en-US" w:eastAsia="en-US"/>
              </w:rPr>
              <w:t xml:space="preserve">13 </w:t>
            </w:r>
            <w:r w:rsidR="009D761A">
              <w:rPr>
                <w:lang w:val="en-US" w:eastAsia="en-US"/>
              </w:rPr>
              <w:t xml:space="preserve"> November 2019</w:t>
            </w:r>
          </w:p>
        </w:tc>
      </w:tr>
    </w:tbl>
    <w:p w14:paraId="0D918DA4" w14:textId="77777777" w:rsidR="001515F0" w:rsidRPr="00E8289F" w:rsidRDefault="001515F0" w:rsidP="00EE54F4"/>
    <w:p w14:paraId="7A89017E" w14:textId="37A8EA08" w:rsidR="001515F0" w:rsidRPr="00E8289F" w:rsidRDefault="00EB46E7" w:rsidP="00EE54F4">
      <w:r>
        <w:br w:type="page"/>
      </w:r>
    </w:p>
    <w:sdt>
      <w:sdtPr>
        <w:rPr>
          <w:rFonts w:ascii="Tahoma" w:eastAsia="Times New Roman" w:hAnsi="Tahoma" w:cs="Times New Roman"/>
          <w:color w:val="auto"/>
          <w:sz w:val="20"/>
          <w:szCs w:val="22"/>
          <w:lang w:val="en-ZA" w:eastAsia="fi-FI"/>
        </w:rPr>
        <w:id w:val="-1681196479"/>
        <w:docPartObj>
          <w:docPartGallery w:val="Table of Contents"/>
          <w:docPartUnique/>
        </w:docPartObj>
      </w:sdtPr>
      <w:sdtEndPr>
        <w:rPr>
          <w:rFonts w:asciiTheme="minorHAnsi" w:hAnsiTheme="minorHAnsi" w:cstheme="minorHAnsi"/>
          <w:noProof/>
          <w:color w:val="262626" w:themeColor="text1" w:themeTint="D9"/>
          <w:sz w:val="24"/>
        </w:rPr>
      </w:sdtEndPr>
      <w:sdtContent>
        <w:p w14:paraId="750B2D5D" w14:textId="77777777" w:rsidR="00E8289F" w:rsidRPr="001D18CF" w:rsidRDefault="00E8289F" w:rsidP="00EE54F4">
          <w:pPr>
            <w:pStyle w:val="TOCHeading"/>
          </w:pPr>
          <w:r w:rsidRPr="001D18CF">
            <w:t>Table of Contents</w:t>
          </w:r>
        </w:p>
        <w:p w14:paraId="6CCCD570" w14:textId="1AB4DD81" w:rsidR="00E45670" w:rsidRDefault="00E8289F">
          <w:pPr>
            <w:pStyle w:val="TOC1"/>
            <w:tabs>
              <w:tab w:val="left" w:pos="1760"/>
            </w:tabs>
            <w:rPr>
              <w:rFonts w:eastAsiaTheme="minorEastAsia" w:cstheme="minorBidi"/>
              <w:caps w:val="0"/>
              <w:color w:val="auto"/>
              <w:sz w:val="22"/>
              <w:szCs w:val="22"/>
              <w:lang w:val="fr-CH" w:eastAsia="fr-CH"/>
            </w:rPr>
          </w:pPr>
          <w:r w:rsidRPr="00E8289F">
            <w:fldChar w:fldCharType="begin"/>
          </w:r>
          <w:r w:rsidRPr="00E8289F">
            <w:instrText xml:space="preserve"> TOC \o "1-3" \h \z \u </w:instrText>
          </w:r>
          <w:r w:rsidRPr="00E8289F">
            <w:fldChar w:fldCharType="separate"/>
          </w:r>
          <w:hyperlink w:anchor="_Toc24633761" w:history="1">
            <w:r w:rsidR="00E45670" w:rsidRPr="00347BE2">
              <w:rPr>
                <w:rStyle w:val="Hyperlink"/>
              </w:rPr>
              <w:t>1</w:t>
            </w:r>
            <w:r w:rsidR="00E45670">
              <w:rPr>
                <w:rFonts w:eastAsiaTheme="minorEastAsia" w:cstheme="minorBidi"/>
                <w:caps w:val="0"/>
                <w:color w:val="auto"/>
                <w:sz w:val="22"/>
                <w:szCs w:val="22"/>
                <w:lang w:val="fr-CH" w:eastAsia="fr-CH"/>
              </w:rPr>
              <w:tab/>
            </w:r>
            <w:r w:rsidR="00E45670" w:rsidRPr="00347BE2">
              <w:rPr>
                <w:rStyle w:val="Hyperlink"/>
              </w:rPr>
              <w:t>Overview</w:t>
            </w:r>
            <w:r w:rsidR="00E45670">
              <w:rPr>
                <w:webHidden/>
              </w:rPr>
              <w:tab/>
            </w:r>
            <w:r w:rsidR="00E45670">
              <w:rPr>
                <w:webHidden/>
              </w:rPr>
              <w:fldChar w:fldCharType="begin"/>
            </w:r>
            <w:r w:rsidR="00E45670">
              <w:rPr>
                <w:webHidden/>
              </w:rPr>
              <w:instrText xml:space="preserve"> PAGEREF _Toc24633761 \h </w:instrText>
            </w:r>
            <w:r w:rsidR="00E45670">
              <w:rPr>
                <w:webHidden/>
              </w:rPr>
            </w:r>
            <w:r w:rsidR="00E45670">
              <w:rPr>
                <w:webHidden/>
              </w:rPr>
              <w:fldChar w:fldCharType="separate"/>
            </w:r>
            <w:r w:rsidR="00E15CED">
              <w:rPr>
                <w:webHidden/>
              </w:rPr>
              <w:t>2</w:t>
            </w:r>
            <w:r w:rsidR="00E45670">
              <w:rPr>
                <w:webHidden/>
              </w:rPr>
              <w:fldChar w:fldCharType="end"/>
            </w:r>
          </w:hyperlink>
        </w:p>
        <w:p w14:paraId="09252DCA" w14:textId="4247B120" w:rsidR="00E45670" w:rsidRDefault="00675F3D">
          <w:pPr>
            <w:pStyle w:val="TOC2"/>
            <w:rPr>
              <w:rFonts w:eastAsiaTheme="minorEastAsia" w:cstheme="minorBidi"/>
              <w:color w:val="auto"/>
              <w:sz w:val="22"/>
              <w:lang w:val="fr-CH" w:eastAsia="fr-CH"/>
            </w:rPr>
          </w:pPr>
          <w:hyperlink w:anchor="_Toc24633762" w:history="1">
            <w:r w:rsidR="00E45670" w:rsidRPr="00347BE2">
              <w:rPr>
                <w:rStyle w:val="Hyperlink"/>
              </w:rPr>
              <w:t>1.1</w:t>
            </w:r>
            <w:r w:rsidR="00E45670">
              <w:rPr>
                <w:rFonts w:eastAsiaTheme="minorEastAsia" w:cstheme="minorBidi"/>
                <w:color w:val="auto"/>
                <w:sz w:val="22"/>
                <w:lang w:val="fr-CH" w:eastAsia="fr-CH"/>
              </w:rPr>
              <w:tab/>
            </w:r>
            <w:r w:rsidR="00E45670" w:rsidRPr="00347BE2">
              <w:rPr>
                <w:rStyle w:val="Hyperlink"/>
              </w:rPr>
              <w:t>Prerequisites</w:t>
            </w:r>
            <w:r w:rsidR="00E45670">
              <w:rPr>
                <w:webHidden/>
              </w:rPr>
              <w:tab/>
            </w:r>
            <w:r w:rsidR="00E45670">
              <w:rPr>
                <w:webHidden/>
              </w:rPr>
              <w:fldChar w:fldCharType="begin"/>
            </w:r>
            <w:r w:rsidR="00E45670">
              <w:rPr>
                <w:webHidden/>
              </w:rPr>
              <w:instrText xml:space="preserve"> PAGEREF _Toc24633762 \h </w:instrText>
            </w:r>
            <w:r w:rsidR="00E45670">
              <w:rPr>
                <w:webHidden/>
              </w:rPr>
            </w:r>
            <w:r w:rsidR="00E45670">
              <w:rPr>
                <w:webHidden/>
              </w:rPr>
              <w:fldChar w:fldCharType="separate"/>
            </w:r>
            <w:r w:rsidR="00E15CED">
              <w:rPr>
                <w:webHidden/>
              </w:rPr>
              <w:t>2</w:t>
            </w:r>
            <w:r w:rsidR="00E45670">
              <w:rPr>
                <w:webHidden/>
              </w:rPr>
              <w:fldChar w:fldCharType="end"/>
            </w:r>
          </w:hyperlink>
        </w:p>
        <w:p w14:paraId="725A5AD9" w14:textId="1458E3C9" w:rsidR="00E45670" w:rsidRDefault="00675F3D">
          <w:pPr>
            <w:pStyle w:val="TOC2"/>
            <w:rPr>
              <w:rFonts w:eastAsiaTheme="minorEastAsia" w:cstheme="minorBidi"/>
              <w:color w:val="auto"/>
              <w:sz w:val="22"/>
              <w:lang w:val="fr-CH" w:eastAsia="fr-CH"/>
            </w:rPr>
          </w:pPr>
          <w:hyperlink w:anchor="_Toc24633763" w:history="1">
            <w:r w:rsidR="00E45670" w:rsidRPr="00347BE2">
              <w:rPr>
                <w:rStyle w:val="Hyperlink"/>
              </w:rPr>
              <w:t>1.2</w:t>
            </w:r>
            <w:r w:rsidR="00E45670">
              <w:rPr>
                <w:rFonts w:eastAsiaTheme="minorEastAsia" w:cstheme="minorBidi"/>
                <w:color w:val="auto"/>
                <w:sz w:val="22"/>
                <w:lang w:val="fr-CH" w:eastAsia="fr-CH"/>
              </w:rPr>
              <w:tab/>
            </w:r>
            <w:r w:rsidR="00E45670" w:rsidRPr="00347BE2">
              <w:rPr>
                <w:rStyle w:val="Hyperlink"/>
              </w:rPr>
              <w:t>Supplementary Prerequisites for SAP-BI</w:t>
            </w:r>
            <w:r w:rsidR="00E45670">
              <w:rPr>
                <w:webHidden/>
              </w:rPr>
              <w:tab/>
            </w:r>
            <w:r w:rsidR="00E45670">
              <w:rPr>
                <w:webHidden/>
              </w:rPr>
              <w:fldChar w:fldCharType="begin"/>
            </w:r>
            <w:r w:rsidR="00E45670">
              <w:rPr>
                <w:webHidden/>
              </w:rPr>
              <w:instrText xml:space="preserve"> PAGEREF _Toc24633763 \h </w:instrText>
            </w:r>
            <w:r w:rsidR="00E45670">
              <w:rPr>
                <w:webHidden/>
              </w:rPr>
            </w:r>
            <w:r w:rsidR="00E45670">
              <w:rPr>
                <w:webHidden/>
              </w:rPr>
              <w:fldChar w:fldCharType="separate"/>
            </w:r>
            <w:r w:rsidR="00E15CED">
              <w:rPr>
                <w:webHidden/>
              </w:rPr>
              <w:t>2</w:t>
            </w:r>
            <w:r w:rsidR="00E45670">
              <w:rPr>
                <w:webHidden/>
              </w:rPr>
              <w:fldChar w:fldCharType="end"/>
            </w:r>
          </w:hyperlink>
        </w:p>
        <w:p w14:paraId="0F5C2714" w14:textId="4F183252" w:rsidR="00E45670" w:rsidRDefault="00675F3D">
          <w:pPr>
            <w:pStyle w:val="TOC1"/>
            <w:tabs>
              <w:tab w:val="left" w:pos="1760"/>
            </w:tabs>
            <w:rPr>
              <w:rFonts w:eastAsiaTheme="minorEastAsia" w:cstheme="minorBidi"/>
              <w:caps w:val="0"/>
              <w:color w:val="auto"/>
              <w:sz w:val="22"/>
              <w:szCs w:val="22"/>
              <w:lang w:val="fr-CH" w:eastAsia="fr-CH"/>
            </w:rPr>
          </w:pPr>
          <w:hyperlink w:anchor="_Toc24633764" w:history="1">
            <w:r w:rsidR="00E45670" w:rsidRPr="00347BE2">
              <w:rPr>
                <w:rStyle w:val="Hyperlink"/>
              </w:rPr>
              <w:t>2</w:t>
            </w:r>
            <w:r w:rsidR="00E45670">
              <w:rPr>
                <w:rFonts w:eastAsiaTheme="minorEastAsia" w:cstheme="minorBidi"/>
                <w:caps w:val="0"/>
                <w:color w:val="auto"/>
                <w:sz w:val="22"/>
                <w:szCs w:val="22"/>
                <w:lang w:val="fr-CH" w:eastAsia="fr-CH"/>
              </w:rPr>
              <w:tab/>
            </w:r>
            <w:r w:rsidR="00E45670" w:rsidRPr="00347BE2">
              <w:rPr>
                <w:rStyle w:val="Hyperlink"/>
              </w:rPr>
              <w:t>Installing WIP</w:t>
            </w:r>
            <w:r w:rsidR="00E45670">
              <w:rPr>
                <w:webHidden/>
              </w:rPr>
              <w:tab/>
            </w:r>
            <w:r w:rsidR="00E45670">
              <w:rPr>
                <w:webHidden/>
              </w:rPr>
              <w:fldChar w:fldCharType="begin"/>
            </w:r>
            <w:r w:rsidR="00E45670">
              <w:rPr>
                <w:webHidden/>
              </w:rPr>
              <w:instrText xml:space="preserve"> PAGEREF _Toc24633764 \h </w:instrText>
            </w:r>
            <w:r w:rsidR="00E45670">
              <w:rPr>
                <w:webHidden/>
              </w:rPr>
            </w:r>
            <w:r w:rsidR="00E45670">
              <w:rPr>
                <w:webHidden/>
              </w:rPr>
              <w:fldChar w:fldCharType="separate"/>
            </w:r>
            <w:r w:rsidR="00E15CED">
              <w:rPr>
                <w:webHidden/>
              </w:rPr>
              <w:t>2</w:t>
            </w:r>
            <w:r w:rsidR="00E45670">
              <w:rPr>
                <w:webHidden/>
              </w:rPr>
              <w:fldChar w:fldCharType="end"/>
            </w:r>
          </w:hyperlink>
        </w:p>
        <w:p w14:paraId="5D53E1A3" w14:textId="7395A8D4" w:rsidR="00E45670" w:rsidRDefault="00675F3D">
          <w:pPr>
            <w:pStyle w:val="TOC1"/>
            <w:tabs>
              <w:tab w:val="left" w:pos="1760"/>
            </w:tabs>
            <w:rPr>
              <w:rFonts w:eastAsiaTheme="minorEastAsia" w:cstheme="minorBidi"/>
              <w:caps w:val="0"/>
              <w:color w:val="auto"/>
              <w:sz w:val="22"/>
              <w:szCs w:val="22"/>
              <w:lang w:val="fr-CH" w:eastAsia="fr-CH"/>
            </w:rPr>
          </w:pPr>
          <w:hyperlink w:anchor="_Toc24633765" w:history="1">
            <w:r w:rsidR="00E45670" w:rsidRPr="00347BE2">
              <w:rPr>
                <w:rStyle w:val="Hyperlink"/>
              </w:rPr>
              <w:t>3</w:t>
            </w:r>
            <w:r w:rsidR="00E45670">
              <w:rPr>
                <w:rFonts w:eastAsiaTheme="minorEastAsia" w:cstheme="minorBidi"/>
                <w:caps w:val="0"/>
                <w:color w:val="auto"/>
                <w:sz w:val="22"/>
                <w:szCs w:val="22"/>
                <w:lang w:val="fr-CH" w:eastAsia="fr-CH"/>
              </w:rPr>
              <w:tab/>
            </w:r>
            <w:r w:rsidR="00E45670" w:rsidRPr="00347BE2">
              <w:rPr>
                <w:rStyle w:val="Hyperlink"/>
              </w:rPr>
              <w:t>Installing SAP-BI Client tools</w:t>
            </w:r>
            <w:r w:rsidR="00E45670">
              <w:rPr>
                <w:webHidden/>
              </w:rPr>
              <w:tab/>
            </w:r>
            <w:r w:rsidR="00E45670">
              <w:rPr>
                <w:webHidden/>
              </w:rPr>
              <w:fldChar w:fldCharType="begin"/>
            </w:r>
            <w:r w:rsidR="00E45670">
              <w:rPr>
                <w:webHidden/>
              </w:rPr>
              <w:instrText xml:space="preserve"> PAGEREF _Toc24633765 \h </w:instrText>
            </w:r>
            <w:r w:rsidR="00E45670">
              <w:rPr>
                <w:webHidden/>
              </w:rPr>
            </w:r>
            <w:r w:rsidR="00E45670">
              <w:rPr>
                <w:webHidden/>
              </w:rPr>
              <w:fldChar w:fldCharType="separate"/>
            </w:r>
            <w:r w:rsidR="00E15CED">
              <w:rPr>
                <w:webHidden/>
              </w:rPr>
              <w:t>3</w:t>
            </w:r>
            <w:r w:rsidR="00E45670">
              <w:rPr>
                <w:webHidden/>
              </w:rPr>
              <w:fldChar w:fldCharType="end"/>
            </w:r>
          </w:hyperlink>
        </w:p>
        <w:p w14:paraId="76040CF8" w14:textId="35702B78" w:rsidR="00E45670" w:rsidRDefault="00675F3D">
          <w:pPr>
            <w:pStyle w:val="TOC2"/>
            <w:rPr>
              <w:rFonts w:eastAsiaTheme="minorEastAsia" w:cstheme="minorBidi"/>
              <w:color w:val="auto"/>
              <w:sz w:val="22"/>
              <w:lang w:val="fr-CH" w:eastAsia="fr-CH"/>
            </w:rPr>
          </w:pPr>
          <w:hyperlink w:anchor="_Toc24633766" w:history="1">
            <w:r w:rsidR="00E45670" w:rsidRPr="00347BE2">
              <w:rPr>
                <w:rStyle w:val="Hyperlink"/>
              </w:rPr>
              <w:t>3.1</w:t>
            </w:r>
            <w:r w:rsidR="00E45670">
              <w:rPr>
                <w:rFonts w:eastAsiaTheme="minorEastAsia" w:cstheme="minorBidi"/>
                <w:color w:val="auto"/>
                <w:sz w:val="22"/>
                <w:lang w:val="fr-CH" w:eastAsia="fr-CH"/>
              </w:rPr>
              <w:tab/>
            </w:r>
            <w:r w:rsidR="00E45670" w:rsidRPr="00347BE2">
              <w:rPr>
                <w:rStyle w:val="Hyperlink"/>
              </w:rPr>
              <w:t>Clients Components</w:t>
            </w:r>
            <w:r w:rsidR="00E45670">
              <w:rPr>
                <w:webHidden/>
              </w:rPr>
              <w:tab/>
            </w:r>
            <w:r w:rsidR="00E45670">
              <w:rPr>
                <w:webHidden/>
              </w:rPr>
              <w:fldChar w:fldCharType="begin"/>
            </w:r>
            <w:r w:rsidR="00E45670">
              <w:rPr>
                <w:webHidden/>
              </w:rPr>
              <w:instrText xml:space="preserve"> PAGEREF _Toc24633766 \h </w:instrText>
            </w:r>
            <w:r w:rsidR="00E45670">
              <w:rPr>
                <w:webHidden/>
              </w:rPr>
            </w:r>
            <w:r w:rsidR="00E45670">
              <w:rPr>
                <w:webHidden/>
              </w:rPr>
              <w:fldChar w:fldCharType="separate"/>
            </w:r>
            <w:r w:rsidR="00E15CED">
              <w:rPr>
                <w:webHidden/>
              </w:rPr>
              <w:t>3</w:t>
            </w:r>
            <w:r w:rsidR="00E45670">
              <w:rPr>
                <w:webHidden/>
              </w:rPr>
              <w:fldChar w:fldCharType="end"/>
            </w:r>
          </w:hyperlink>
        </w:p>
        <w:p w14:paraId="14726F5F" w14:textId="63AE2D43" w:rsidR="00E45670" w:rsidRDefault="00675F3D">
          <w:pPr>
            <w:pStyle w:val="TOC2"/>
            <w:rPr>
              <w:rFonts w:eastAsiaTheme="minorEastAsia" w:cstheme="minorBidi"/>
              <w:color w:val="auto"/>
              <w:sz w:val="22"/>
              <w:lang w:val="fr-CH" w:eastAsia="fr-CH"/>
            </w:rPr>
          </w:pPr>
          <w:hyperlink w:anchor="_Toc24633767" w:history="1">
            <w:r w:rsidR="00E45670" w:rsidRPr="00347BE2">
              <w:rPr>
                <w:rStyle w:val="Hyperlink"/>
              </w:rPr>
              <w:t>3.2</w:t>
            </w:r>
            <w:r w:rsidR="00E45670">
              <w:rPr>
                <w:rFonts w:eastAsiaTheme="minorEastAsia" w:cstheme="minorBidi"/>
                <w:color w:val="auto"/>
                <w:sz w:val="22"/>
                <w:lang w:val="fr-CH" w:eastAsia="fr-CH"/>
              </w:rPr>
              <w:tab/>
            </w:r>
            <w:r w:rsidR="00E45670" w:rsidRPr="00347BE2">
              <w:rPr>
                <w:rStyle w:val="Hyperlink"/>
              </w:rPr>
              <w:t>Developer Components</w:t>
            </w:r>
            <w:r w:rsidR="00E45670">
              <w:rPr>
                <w:webHidden/>
              </w:rPr>
              <w:tab/>
            </w:r>
            <w:r w:rsidR="00E45670">
              <w:rPr>
                <w:webHidden/>
              </w:rPr>
              <w:fldChar w:fldCharType="begin"/>
            </w:r>
            <w:r w:rsidR="00E45670">
              <w:rPr>
                <w:webHidden/>
              </w:rPr>
              <w:instrText xml:space="preserve"> PAGEREF _Toc24633767 \h </w:instrText>
            </w:r>
            <w:r w:rsidR="00E45670">
              <w:rPr>
                <w:webHidden/>
              </w:rPr>
            </w:r>
            <w:r w:rsidR="00E45670">
              <w:rPr>
                <w:webHidden/>
              </w:rPr>
              <w:fldChar w:fldCharType="separate"/>
            </w:r>
            <w:r w:rsidR="00E15CED">
              <w:rPr>
                <w:webHidden/>
              </w:rPr>
              <w:t>4</w:t>
            </w:r>
            <w:r w:rsidR="00E45670">
              <w:rPr>
                <w:webHidden/>
              </w:rPr>
              <w:fldChar w:fldCharType="end"/>
            </w:r>
          </w:hyperlink>
        </w:p>
        <w:p w14:paraId="05274AEF" w14:textId="46A13A99" w:rsidR="00E45670" w:rsidRDefault="00675F3D">
          <w:pPr>
            <w:pStyle w:val="TOC2"/>
            <w:rPr>
              <w:rFonts w:eastAsiaTheme="minorEastAsia" w:cstheme="minorBidi"/>
              <w:color w:val="auto"/>
              <w:sz w:val="22"/>
              <w:lang w:val="fr-CH" w:eastAsia="fr-CH"/>
            </w:rPr>
          </w:pPr>
          <w:hyperlink w:anchor="_Toc24633768" w:history="1">
            <w:r w:rsidR="00E45670" w:rsidRPr="00347BE2">
              <w:rPr>
                <w:rStyle w:val="Hyperlink"/>
              </w:rPr>
              <w:t>3.3</w:t>
            </w:r>
            <w:r w:rsidR="00E45670">
              <w:rPr>
                <w:rFonts w:eastAsiaTheme="minorEastAsia" w:cstheme="minorBidi"/>
                <w:color w:val="auto"/>
                <w:sz w:val="22"/>
                <w:lang w:val="fr-CH" w:eastAsia="fr-CH"/>
              </w:rPr>
              <w:tab/>
            </w:r>
            <w:r w:rsidR="00E45670" w:rsidRPr="00347BE2">
              <w:rPr>
                <w:rStyle w:val="Hyperlink"/>
              </w:rPr>
              <w:t>Database Access and Security</w:t>
            </w:r>
            <w:r w:rsidR="00E45670">
              <w:rPr>
                <w:webHidden/>
              </w:rPr>
              <w:tab/>
            </w:r>
            <w:r w:rsidR="00E45670">
              <w:rPr>
                <w:webHidden/>
              </w:rPr>
              <w:fldChar w:fldCharType="begin"/>
            </w:r>
            <w:r w:rsidR="00E45670">
              <w:rPr>
                <w:webHidden/>
              </w:rPr>
              <w:instrText xml:space="preserve"> PAGEREF _Toc24633768 \h </w:instrText>
            </w:r>
            <w:r w:rsidR="00E45670">
              <w:rPr>
                <w:webHidden/>
              </w:rPr>
            </w:r>
            <w:r w:rsidR="00E45670">
              <w:rPr>
                <w:webHidden/>
              </w:rPr>
              <w:fldChar w:fldCharType="separate"/>
            </w:r>
            <w:r w:rsidR="00E15CED">
              <w:rPr>
                <w:webHidden/>
              </w:rPr>
              <w:t>5</w:t>
            </w:r>
            <w:r w:rsidR="00E45670">
              <w:rPr>
                <w:webHidden/>
              </w:rPr>
              <w:fldChar w:fldCharType="end"/>
            </w:r>
          </w:hyperlink>
        </w:p>
        <w:p w14:paraId="4F7267DF" w14:textId="0922F501" w:rsidR="00E45670" w:rsidRDefault="00675F3D">
          <w:pPr>
            <w:pStyle w:val="TOC1"/>
            <w:tabs>
              <w:tab w:val="left" w:pos="1760"/>
            </w:tabs>
            <w:rPr>
              <w:rFonts w:eastAsiaTheme="minorEastAsia" w:cstheme="minorBidi"/>
              <w:caps w:val="0"/>
              <w:color w:val="auto"/>
              <w:sz w:val="22"/>
              <w:szCs w:val="22"/>
              <w:lang w:val="fr-CH" w:eastAsia="fr-CH"/>
            </w:rPr>
          </w:pPr>
          <w:hyperlink w:anchor="_Toc24633769" w:history="1">
            <w:r w:rsidR="00E45670" w:rsidRPr="00347BE2">
              <w:rPr>
                <w:rStyle w:val="Hyperlink"/>
              </w:rPr>
              <w:t>4</w:t>
            </w:r>
            <w:r w:rsidR="00E45670">
              <w:rPr>
                <w:rFonts w:eastAsiaTheme="minorEastAsia" w:cstheme="minorBidi"/>
                <w:caps w:val="0"/>
                <w:color w:val="auto"/>
                <w:sz w:val="22"/>
                <w:szCs w:val="22"/>
                <w:lang w:val="fr-CH" w:eastAsia="fr-CH"/>
              </w:rPr>
              <w:tab/>
            </w:r>
            <w:r w:rsidR="00E45670" w:rsidRPr="00347BE2">
              <w:rPr>
                <w:rStyle w:val="Hyperlink"/>
              </w:rPr>
              <w:t>Configure SAP-BI Connector</w:t>
            </w:r>
            <w:r w:rsidR="00E45670">
              <w:rPr>
                <w:webHidden/>
              </w:rPr>
              <w:tab/>
            </w:r>
            <w:r w:rsidR="00E45670">
              <w:rPr>
                <w:webHidden/>
              </w:rPr>
              <w:fldChar w:fldCharType="begin"/>
            </w:r>
            <w:r w:rsidR="00E45670">
              <w:rPr>
                <w:webHidden/>
              </w:rPr>
              <w:instrText xml:space="preserve"> PAGEREF _Toc24633769 \h </w:instrText>
            </w:r>
            <w:r w:rsidR="00E45670">
              <w:rPr>
                <w:webHidden/>
              </w:rPr>
            </w:r>
            <w:r w:rsidR="00E45670">
              <w:rPr>
                <w:webHidden/>
              </w:rPr>
              <w:fldChar w:fldCharType="separate"/>
            </w:r>
            <w:r w:rsidR="00E15CED">
              <w:rPr>
                <w:webHidden/>
              </w:rPr>
              <w:t>6</w:t>
            </w:r>
            <w:r w:rsidR="00E45670">
              <w:rPr>
                <w:webHidden/>
              </w:rPr>
              <w:fldChar w:fldCharType="end"/>
            </w:r>
          </w:hyperlink>
        </w:p>
        <w:p w14:paraId="75256CF8" w14:textId="26AA42AE" w:rsidR="00E8289F" w:rsidRPr="00E8289F" w:rsidRDefault="00E8289F" w:rsidP="00EE54F4">
          <w:r w:rsidRPr="00E8289F">
            <w:rPr>
              <w:noProof/>
            </w:rPr>
            <w:fldChar w:fldCharType="end"/>
          </w:r>
        </w:p>
      </w:sdtContent>
    </w:sdt>
    <w:p w14:paraId="140A487B" w14:textId="26503564" w:rsidR="00A365BD" w:rsidRPr="00D04341" w:rsidRDefault="00A365BD" w:rsidP="00EE54F4"/>
    <w:p w14:paraId="5EE3018A" w14:textId="77777777" w:rsidR="00996313" w:rsidRDefault="00996313" w:rsidP="00EE54F4">
      <w:pPr>
        <w:pStyle w:val="BodyText"/>
      </w:pPr>
    </w:p>
    <w:p w14:paraId="7EAE7CA1" w14:textId="77777777" w:rsidR="00EB46E7" w:rsidRPr="00E02DBC" w:rsidRDefault="00EB46E7" w:rsidP="00EE54F4">
      <w:pPr>
        <w:pStyle w:val="BodyText"/>
      </w:pPr>
    </w:p>
    <w:p w14:paraId="0EA83C23" w14:textId="640D4FEF" w:rsidR="00077B24" w:rsidRDefault="00077B24" w:rsidP="00EE54F4">
      <w:pPr>
        <w:rPr>
          <w:color w:val="7F7F7F" w:themeColor="text1" w:themeTint="80"/>
          <w:sz w:val="28"/>
          <w:szCs w:val="28"/>
        </w:rPr>
      </w:pPr>
      <w:bookmarkStart w:id="0" w:name="_Toc414352770"/>
      <w:bookmarkStart w:id="1" w:name="_Toc414369591"/>
      <w:r>
        <w:br w:type="page"/>
      </w:r>
    </w:p>
    <w:p w14:paraId="0C4E5F96" w14:textId="7591CB9B" w:rsidR="00EB46E7" w:rsidRDefault="00060FCE" w:rsidP="00EE54F4">
      <w:pPr>
        <w:pStyle w:val="Heading1"/>
      </w:pPr>
      <w:bookmarkStart w:id="2" w:name="_Toc24633761"/>
      <w:bookmarkEnd w:id="0"/>
      <w:bookmarkEnd w:id="1"/>
      <w:r>
        <w:lastRenderedPageBreak/>
        <w:t>Overview</w:t>
      </w:r>
      <w:bookmarkEnd w:id="2"/>
    </w:p>
    <w:p w14:paraId="620AC112" w14:textId="22F2DC9F" w:rsidR="003546F5" w:rsidRDefault="003546F5" w:rsidP="00EE54F4">
      <w:pPr>
        <w:pStyle w:val="Heading2"/>
      </w:pPr>
      <w:bookmarkStart w:id="3" w:name="_Toc529188562"/>
      <w:bookmarkStart w:id="4" w:name="_Toc24633762"/>
      <w:r w:rsidRPr="003D2F67">
        <w:t>Prerequisites</w:t>
      </w:r>
      <w:bookmarkEnd w:id="3"/>
      <w:bookmarkEnd w:id="4"/>
    </w:p>
    <w:p w14:paraId="799C23CA" w14:textId="77777777" w:rsidR="009F2F29" w:rsidRDefault="009F2F29" w:rsidP="00EE54F4"/>
    <w:p w14:paraId="519DBCA2" w14:textId="5C97CB19" w:rsidR="003546F5" w:rsidRDefault="009F2F29" w:rsidP="00EE54F4">
      <w:r>
        <w:t xml:space="preserve">Please consult </w:t>
      </w:r>
      <w:hyperlink r:id="rId11" w:history="1">
        <w:r w:rsidRPr="009F2F29">
          <w:rPr>
            <w:rStyle w:val="Hyperlink"/>
          </w:rPr>
          <w:t>WIP Install Guide.pdf</w:t>
        </w:r>
      </w:hyperlink>
      <w:r>
        <w:t xml:space="preserve"> for prerequisites</w:t>
      </w:r>
    </w:p>
    <w:p w14:paraId="46575E37" w14:textId="20C63F8C" w:rsidR="00126E38" w:rsidRDefault="00126E38" w:rsidP="00EE54F4"/>
    <w:p w14:paraId="70808FFC" w14:textId="12C4F562" w:rsidR="00126E38" w:rsidRDefault="00126E38" w:rsidP="00EE54F4">
      <w:pPr>
        <w:pStyle w:val="Heading2"/>
      </w:pPr>
      <w:bookmarkStart w:id="5" w:name="_Toc24633763"/>
      <w:r>
        <w:t>Supplementary Prerequisites for SAP-BI</w:t>
      </w:r>
      <w:bookmarkEnd w:id="5"/>
    </w:p>
    <w:p w14:paraId="1D84B9F4" w14:textId="54D54BA8" w:rsidR="00126E38" w:rsidRDefault="00126E38" w:rsidP="00EE54F4">
      <w:pPr>
        <w:pStyle w:val="BodyText"/>
        <w:rPr>
          <w:lang w:val="en-US"/>
        </w:rPr>
      </w:pPr>
    </w:p>
    <w:p w14:paraId="5BFD1F76" w14:textId="486D4AF5" w:rsidR="00126E38" w:rsidRDefault="00126E38" w:rsidP="00EE54F4">
      <w:pPr>
        <w:pStyle w:val="BodyText"/>
        <w:rPr>
          <w:lang w:val="en-US"/>
        </w:rPr>
      </w:pPr>
      <w:r w:rsidRPr="00126E38">
        <w:rPr>
          <w:lang w:val="en-US"/>
        </w:rPr>
        <w:t>SAP-BI Client Too</w:t>
      </w:r>
      <w:r>
        <w:rPr>
          <w:lang w:val="en-US"/>
        </w:rPr>
        <w:t>l</w:t>
      </w:r>
      <w:r w:rsidR="00EC7F55">
        <w:rPr>
          <w:lang w:val="en-US"/>
        </w:rPr>
        <w:t xml:space="preserve"> BI4.2 SP5 and further</w:t>
      </w:r>
      <w:r w:rsidR="00E15CED">
        <w:rPr>
          <w:lang w:val="en-US"/>
        </w:rPr>
        <w:t xml:space="preserve"> (SP4 OK, SP3 might work but not fully tested)</w:t>
      </w:r>
    </w:p>
    <w:p w14:paraId="29067C81" w14:textId="3D432AFF" w:rsidR="00126E38" w:rsidRDefault="00126E38" w:rsidP="00EE54F4">
      <w:pPr>
        <w:pStyle w:val="BodyText"/>
        <w:rPr>
          <w:lang w:val="en-US"/>
        </w:rPr>
      </w:pPr>
      <w:bookmarkStart w:id="6" w:name="_GoBack"/>
      <w:bookmarkEnd w:id="6"/>
      <w:r w:rsidRPr="00126E38">
        <w:rPr>
          <w:lang w:val="en-US"/>
        </w:rPr>
        <w:t>SAP-BI Client Too</w:t>
      </w:r>
      <w:r>
        <w:rPr>
          <w:lang w:val="en-US"/>
        </w:rPr>
        <w:t>l</w:t>
      </w:r>
    </w:p>
    <w:p w14:paraId="7E185736" w14:textId="67262415" w:rsidR="00126E38" w:rsidRPr="00126E38" w:rsidRDefault="00126E38" w:rsidP="00FE6C3A">
      <w:pPr>
        <w:pStyle w:val="BodyText"/>
        <w:numPr>
          <w:ilvl w:val="0"/>
          <w:numId w:val="5"/>
        </w:numPr>
        <w:rPr>
          <w:lang w:val="en-US"/>
        </w:rPr>
      </w:pPr>
      <w:r>
        <w:rPr>
          <w:lang w:val="en-US"/>
        </w:rPr>
        <w:t>Screenshots (With options Selected for Java and Rest API)</w:t>
      </w:r>
    </w:p>
    <w:p w14:paraId="3AAAC39A" w14:textId="441EC78F" w:rsidR="009F2F29" w:rsidRPr="00126E38" w:rsidRDefault="009F2F29" w:rsidP="00EE54F4">
      <w:pPr>
        <w:rPr>
          <w:lang w:val="en-US"/>
        </w:rPr>
      </w:pPr>
    </w:p>
    <w:p w14:paraId="77FE87AF" w14:textId="759B15DB" w:rsidR="005C0113" w:rsidRDefault="005C0113" w:rsidP="00EE54F4">
      <w:pPr>
        <w:pStyle w:val="Heading1"/>
      </w:pPr>
      <w:bookmarkStart w:id="7" w:name="_Toc24633764"/>
      <w:bookmarkStart w:id="8" w:name="_Toc23722785"/>
      <w:r w:rsidRPr="00807EA7">
        <w:t xml:space="preserve">Installing </w:t>
      </w:r>
      <w:r>
        <w:t>WIP</w:t>
      </w:r>
      <w:bookmarkEnd w:id="7"/>
      <w:r>
        <w:t xml:space="preserve"> </w:t>
      </w:r>
    </w:p>
    <w:p w14:paraId="59A26AE4" w14:textId="5176EFE8" w:rsidR="005C0113" w:rsidRDefault="005C0113" w:rsidP="00EE54F4">
      <w:pPr>
        <w:pStyle w:val="BodyText"/>
        <w:rPr>
          <w:b/>
          <w:bCs/>
        </w:rPr>
      </w:pPr>
      <w:r>
        <w:t xml:space="preserve">See document </w:t>
      </w:r>
      <w:r w:rsidR="00EE54F4" w:rsidRPr="00EE54F4">
        <w:rPr>
          <w:b/>
          <w:bCs/>
        </w:rPr>
        <w:t>WIP Install Guide</w:t>
      </w:r>
      <w:r w:rsidR="00EE54F4">
        <w:rPr>
          <w:b/>
          <w:bCs/>
        </w:rPr>
        <w:t xml:space="preserve"> </w:t>
      </w:r>
      <w:r w:rsidR="00EE54F4" w:rsidRPr="00EE54F4">
        <w:t>run the standard WIP Install procedure</w:t>
      </w:r>
      <w:r w:rsidR="00EE54F4">
        <w:t>.</w:t>
      </w:r>
    </w:p>
    <w:p w14:paraId="3AFDF990" w14:textId="3253F5D6" w:rsidR="00EE54F4" w:rsidRDefault="00EE54F4" w:rsidP="00EE54F4">
      <w:pPr>
        <w:pStyle w:val="BodyText"/>
      </w:pPr>
      <w:r>
        <w:t xml:space="preserve">In the modules ensure you have selected SAP Service </w:t>
      </w:r>
    </w:p>
    <w:p w14:paraId="5B79E90A" w14:textId="190E997E" w:rsidR="00EE54F4" w:rsidRPr="005C0113" w:rsidRDefault="00EE54F4" w:rsidP="00EE54F4">
      <w:pPr>
        <w:pStyle w:val="BodyText"/>
      </w:pPr>
      <w:r>
        <w:rPr>
          <w:noProof/>
        </w:rPr>
        <w:drawing>
          <wp:inline distT="0" distB="0" distL="0" distR="0" wp14:anchorId="602340A7" wp14:editId="3FC7956B">
            <wp:extent cx="3171509" cy="24997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84684" cy="2510141"/>
                    </a:xfrm>
                    <a:prstGeom prst="rect">
                      <a:avLst/>
                    </a:prstGeom>
                  </pic:spPr>
                </pic:pic>
              </a:graphicData>
            </a:graphic>
          </wp:inline>
        </w:drawing>
      </w:r>
    </w:p>
    <w:p w14:paraId="70314127" w14:textId="77777777" w:rsidR="00EE54F4" w:rsidRDefault="00EE54F4" w:rsidP="00EE54F4">
      <w:pPr>
        <w:rPr>
          <w:color w:val="595959" w:themeColor="text1" w:themeTint="A6"/>
          <w:kern w:val="32"/>
          <w:sz w:val="28"/>
          <w:szCs w:val="32"/>
        </w:rPr>
      </w:pPr>
      <w:r>
        <w:br w:type="page"/>
      </w:r>
    </w:p>
    <w:p w14:paraId="3869C1A5" w14:textId="2C9D6051" w:rsidR="009F2F29" w:rsidRDefault="009F2F29" w:rsidP="00EE54F4">
      <w:pPr>
        <w:pStyle w:val="Heading1"/>
      </w:pPr>
      <w:bookmarkStart w:id="9" w:name="_Toc24633765"/>
      <w:r w:rsidRPr="00807EA7">
        <w:lastRenderedPageBreak/>
        <w:t xml:space="preserve">Installing </w:t>
      </w:r>
      <w:bookmarkEnd w:id="8"/>
      <w:r w:rsidR="00F3655D">
        <w:t>SAP-BI Client tools</w:t>
      </w:r>
      <w:bookmarkEnd w:id="9"/>
    </w:p>
    <w:p w14:paraId="2C84D3AD" w14:textId="39FA3ED9" w:rsidR="00EE54F4" w:rsidRDefault="00EE54F4" w:rsidP="00EE54F4">
      <w:pPr>
        <w:pStyle w:val="BodyText"/>
      </w:pPr>
      <w:r>
        <w:t>Run the SAP-BI Client tools installer on the WIP Web Server. It is important to run the SAP complete installation, not an in-house installation.</w:t>
      </w:r>
    </w:p>
    <w:p w14:paraId="5049D5D6" w14:textId="23B9ADA2" w:rsidR="00827261" w:rsidRDefault="00827261" w:rsidP="00EE54F4">
      <w:pPr>
        <w:pStyle w:val="BodyText"/>
      </w:pPr>
      <w:r>
        <w:t xml:space="preserve">If you have multiple SAP BI </w:t>
      </w:r>
      <w:r w:rsidR="00E45670">
        <w:t>versions in your company, install the greater version you have on your servers/clients</w:t>
      </w:r>
    </w:p>
    <w:p w14:paraId="2546D427" w14:textId="2945ADC4" w:rsidR="00E45670" w:rsidRDefault="00E45670" w:rsidP="00E45670">
      <w:pPr>
        <w:pStyle w:val="Heading2"/>
      </w:pPr>
      <w:bookmarkStart w:id="10" w:name="_Toc24633766"/>
      <w:r w:rsidRPr="00827261">
        <w:t xml:space="preserve">Clients </w:t>
      </w:r>
      <w:r>
        <w:t>C</w:t>
      </w:r>
      <w:r w:rsidRPr="00827261">
        <w:t>omponents</w:t>
      </w:r>
      <w:bookmarkEnd w:id="10"/>
    </w:p>
    <w:p w14:paraId="0810F7EF" w14:textId="5A2FB107" w:rsidR="00EE54F4" w:rsidRDefault="00EE54F4" w:rsidP="00EE54F4">
      <w:pPr>
        <w:pStyle w:val="BodyText"/>
      </w:pPr>
      <w:r>
        <w:rPr>
          <w:noProof/>
        </w:rPr>
        <w:drawing>
          <wp:inline distT="0" distB="0" distL="0" distR="0" wp14:anchorId="0634E30A" wp14:editId="3C91A1D5">
            <wp:extent cx="3152899" cy="31084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99542" cy="3154479"/>
                    </a:xfrm>
                    <a:prstGeom prst="rect">
                      <a:avLst/>
                    </a:prstGeom>
                  </pic:spPr>
                </pic:pic>
              </a:graphicData>
            </a:graphic>
          </wp:inline>
        </w:drawing>
      </w:r>
    </w:p>
    <w:p w14:paraId="72A752B3" w14:textId="27BCAC24" w:rsidR="00EE54F4" w:rsidRPr="00EE54F4" w:rsidRDefault="00EE54F4" w:rsidP="00EE54F4">
      <w:r w:rsidRPr="00EE54F4">
        <w:t xml:space="preserve">In the </w:t>
      </w:r>
      <w:r w:rsidR="00827261">
        <w:t>“</w:t>
      </w:r>
      <w:r w:rsidRPr="00827261">
        <w:rPr>
          <w:b/>
          <w:bCs/>
        </w:rPr>
        <w:t xml:space="preserve">Clients </w:t>
      </w:r>
      <w:r w:rsidR="00827261">
        <w:rPr>
          <w:b/>
          <w:bCs/>
        </w:rPr>
        <w:t>C</w:t>
      </w:r>
      <w:r w:rsidRPr="00827261">
        <w:rPr>
          <w:b/>
          <w:bCs/>
        </w:rPr>
        <w:t>omponents</w:t>
      </w:r>
      <w:r w:rsidR="00827261">
        <w:rPr>
          <w:b/>
          <w:bCs/>
        </w:rPr>
        <w:t>”</w:t>
      </w:r>
      <w:r w:rsidRPr="00EE54F4">
        <w:t xml:space="preserve"> WIP need</w:t>
      </w:r>
      <w:r w:rsidR="00827261">
        <w:t>s at least (else check all)</w:t>
      </w:r>
      <w:r w:rsidRPr="00EE54F4">
        <w:t xml:space="preserve"> </w:t>
      </w:r>
    </w:p>
    <w:p w14:paraId="0C94A023" w14:textId="0B29B26D" w:rsidR="00EE54F4" w:rsidRPr="00EE54F4" w:rsidRDefault="00EE54F4" w:rsidP="00FE6C3A">
      <w:pPr>
        <w:pStyle w:val="ListParagraph"/>
        <w:numPr>
          <w:ilvl w:val="0"/>
          <w:numId w:val="7"/>
        </w:numPr>
      </w:pPr>
      <w:r w:rsidRPr="00EE54F4">
        <w:t>Universe Design Tool</w:t>
      </w:r>
    </w:p>
    <w:p w14:paraId="59AEBF5C" w14:textId="157078A5" w:rsidR="00E45670" w:rsidRDefault="00EE54F4" w:rsidP="00FE6C3A">
      <w:pPr>
        <w:pStyle w:val="ListParagraph"/>
        <w:numPr>
          <w:ilvl w:val="0"/>
          <w:numId w:val="7"/>
        </w:numPr>
      </w:pPr>
      <w:r w:rsidRPr="00EE54F4">
        <w:t>Information Design Tool</w:t>
      </w:r>
    </w:p>
    <w:p w14:paraId="16D1141B" w14:textId="77777777" w:rsidR="00E45670" w:rsidRDefault="00E45670">
      <w:pPr>
        <w:ind w:left="0"/>
      </w:pPr>
      <w:r>
        <w:br w:type="page"/>
      </w:r>
    </w:p>
    <w:p w14:paraId="0F92FFEA" w14:textId="4BE020AC" w:rsidR="00EE54F4" w:rsidRDefault="00E45670" w:rsidP="00E45670">
      <w:pPr>
        <w:pStyle w:val="Heading2"/>
      </w:pPr>
      <w:bookmarkStart w:id="11" w:name="_Toc24633767"/>
      <w:r>
        <w:lastRenderedPageBreak/>
        <w:t>Developer Components</w:t>
      </w:r>
      <w:bookmarkEnd w:id="11"/>
    </w:p>
    <w:p w14:paraId="330D1F99" w14:textId="033ABCE7" w:rsidR="00827261" w:rsidRDefault="00827261" w:rsidP="00827261">
      <w:r>
        <w:rPr>
          <w:noProof/>
        </w:rPr>
        <w:drawing>
          <wp:inline distT="0" distB="0" distL="0" distR="0" wp14:anchorId="49B88CAB" wp14:editId="0AC30AC5">
            <wp:extent cx="3194462" cy="3130187"/>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08781" cy="3144218"/>
                    </a:xfrm>
                    <a:prstGeom prst="rect">
                      <a:avLst/>
                    </a:prstGeom>
                  </pic:spPr>
                </pic:pic>
              </a:graphicData>
            </a:graphic>
          </wp:inline>
        </w:drawing>
      </w:r>
    </w:p>
    <w:p w14:paraId="51EFBE17" w14:textId="77777777" w:rsidR="00E45670" w:rsidRDefault="00E45670" w:rsidP="00E45670">
      <w:pPr>
        <w:ind w:left="0" w:firstLine="1276"/>
      </w:pPr>
    </w:p>
    <w:p w14:paraId="7C02FF96" w14:textId="1AA89F30" w:rsidR="00827261" w:rsidRPr="00EE54F4" w:rsidRDefault="00827261" w:rsidP="00E45670">
      <w:pPr>
        <w:ind w:left="0" w:firstLine="1276"/>
      </w:pPr>
      <w:r w:rsidRPr="00EE54F4">
        <w:t xml:space="preserve">In the </w:t>
      </w:r>
      <w:r>
        <w:t>“</w:t>
      </w:r>
      <w:r w:rsidRPr="00827261">
        <w:rPr>
          <w:b/>
          <w:bCs/>
        </w:rPr>
        <w:t>Developer Components</w:t>
      </w:r>
      <w:r>
        <w:t xml:space="preserve">” </w:t>
      </w:r>
      <w:r w:rsidRPr="00EE54F4">
        <w:t>WIP need</w:t>
      </w:r>
      <w:r>
        <w:t>s at least (else check all)</w:t>
      </w:r>
      <w:r w:rsidRPr="00EE54F4">
        <w:t xml:space="preserve"> </w:t>
      </w:r>
    </w:p>
    <w:p w14:paraId="1A140DD0" w14:textId="5D01F645" w:rsidR="00827261" w:rsidRDefault="00827261" w:rsidP="00FE6C3A">
      <w:pPr>
        <w:pStyle w:val="ListParagraph"/>
        <w:numPr>
          <w:ilvl w:val="0"/>
          <w:numId w:val="7"/>
        </w:numPr>
      </w:pPr>
      <w:r>
        <w:t>SAP BusinessObjects BI platform Java SDK</w:t>
      </w:r>
    </w:p>
    <w:p w14:paraId="68C1567C" w14:textId="442F5CD0" w:rsidR="00827261" w:rsidRPr="00EE54F4" w:rsidRDefault="00827261" w:rsidP="00FE6C3A">
      <w:pPr>
        <w:pStyle w:val="ListParagraph"/>
        <w:numPr>
          <w:ilvl w:val="0"/>
          <w:numId w:val="7"/>
        </w:numPr>
      </w:pPr>
      <w:r>
        <w:t>SAP BusinessObjects BI platform Web Services SDK</w:t>
      </w:r>
    </w:p>
    <w:p w14:paraId="2EE49FAC" w14:textId="3E2F5C46" w:rsidR="00827261" w:rsidRPr="00EE54F4" w:rsidRDefault="00827261" w:rsidP="00FE6C3A">
      <w:pPr>
        <w:pStyle w:val="ListParagraph"/>
        <w:numPr>
          <w:ilvl w:val="0"/>
          <w:numId w:val="7"/>
        </w:numPr>
      </w:pPr>
      <w:r>
        <w:t>SAP BusinessObjects BI platform .NET SDK</w:t>
      </w:r>
    </w:p>
    <w:p w14:paraId="13CE66EC" w14:textId="2CCC06A7" w:rsidR="00827261" w:rsidRPr="00EE54F4" w:rsidRDefault="00827261" w:rsidP="00FE6C3A">
      <w:pPr>
        <w:pStyle w:val="ListParagraph"/>
        <w:numPr>
          <w:ilvl w:val="0"/>
          <w:numId w:val="7"/>
        </w:numPr>
      </w:pPr>
      <w:r>
        <w:t>SAP BusinessObjects Semantic Layer Java SDK/</w:t>
      </w:r>
      <w:r w:rsidRPr="00827261">
        <w:t xml:space="preserve"> </w:t>
      </w:r>
      <w:r>
        <w:t>Semantic Layer Java SDK</w:t>
      </w:r>
    </w:p>
    <w:p w14:paraId="2F519B58" w14:textId="2A2808AA" w:rsidR="00827261" w:rsidRDefault="00827261" w:rsidP="00827261"/>
    <w:p w14:paraId="5CE12CFC" w14:textId="0030A454" w:rsidR="00827261" w:rsidRDefault="00827261">
      <w:pPr>
        <w:ind w:left="0"/>
      </w:pPr>
      <w:r>
        <w:br w:type="page"/>
      </w:r>
    </w:p>
    <w:p w14:paraId="7DC76FE7" w14:textId="671CE6B4" w:rsidR="00E45670" w:rsidRDefault="00E45670" w:rsidP="00E45670">
      <w:pPr>
        <w:pStyle w:val="Heading2"/>
        <w:rPr>
          <w:noProof/>
        </w:rPr>
      </w:pPr>
      <w:bookmarkStart w:id="12" w:name="_Toc24633768"/>
      <w:r>
        <w:lastRenderedPageBreak/>
        <w:t>Database Access and Security</w:t>
      </w:r>
      <w:bookmarkEnd w:id="12"/>
    </w:p>
    <w:p w14:paraId="651CD60C" w14:textId="59250F43" w:rsidR="00827261" w:rsidRDefault="00827261" w:rsidP="00827261">
      <w:r>
        <w:rPr>
          <w:noProof/>
        </w:rPr>
        <w:drawing>
          <wp:inline distT="0" distB="0" distL="0" distR="0" wp14:anchorId="1F5E3CDB" wp14:editId="0A32F9E0">
            <wp:extent cx="3300417" cy="3253839"/>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10954" cy="3264227"/>
                    </a:xfrm>
                    <a:prstGeom prst="rect">
                      <a:avLst/>
                    </a:prstGeom>
                  </pic:spPr>
                </pic:pic>
              </a:graphicData>
            </a:graphic>
          </wp:inline>
        </w:drawing>
      </w:r>
    </w:p>
    <w:p w14:paraId="1F377C8D" w14:textId="66666EE0" w:rsidR="00827261" w:rsidRDefault="00827261" w:rsidP="00827261">
      <w:r>
        <w:t xml:space="preserve">In the “Database Access and Security” select all </w:t>
      </w:r>
      <w:r w:rsidR="00E45670">
        <w:t xml:space="preserve">items </w:t>
      </w:r>
      <w:r>
        <w:t>to ensure you have at least the same drivers you have on your clients and server installations</w:t>
      </w:r>
    </w:p>
    <w:p w14:paraId="62A99231" w14:textId="77777777" w:rsidR="00827261" w:rsidRPr="00EE54F4" w:rsidRDefault="00827261" w:rsidP="00827261"/>
    <w:p w14:paraId="7F6D8ABC" w14:textId="77777777" w:rsidR="00827261" w:rsidRDefault="00827261" w:rsidP="00827261"/>
    <w:p w14:paraId="13818956" w14:textId="77777777" w:rsidR="00827261" w:rsidRPr="00EE54F4" w:rsidRDefault="00827261" w:rsidP="00827261"/>
    <w:p w14:paraId="4BA01C65" w14:textId="77777777" w:rsidR="00F3655D" w:rsidRDefault="00F3655D" w:rsidP="00EE54F4">
      <w:pPr>
        <w:rPr>
          <w:color w:val="595959" w:themeColor="text1" w:themeTint="A6"/>
          <w:kern w:val="32"/>
          <w:sz w:val="28"/>
          <w:szCs w:val="32"/>
        </w:rPr>
      </w:pPr>
      <w:r>
        <w:br w:type="page"/>
      </w:r>
    </w:p>
    <w:p w14:paraId="6C48031E" w14:textId="586E37E4" w:rsidR="00F3655D" w:rsidRDefault="00F3655D" w:rsidP="00EE54F4">
      <w:pPr>
        <w:pStyle w:val="Heading1"/>
      </w:pPr>
      <w:bookmarkStart w:id="13" w:name="_Toc24633769"/>
      <w:r>
        <w:lastRenderedPageBreak/>
        <w:t>Configure SAP-BI Connector</w:t>
      </w:r>
      <w:bookmarkEnd w:id="13"/>
    </w:p>
    <w:p w14:paraId="17630092" w14:textId="0E038797" w:rsidR="00F3655D" w:rsidRDefault="005C0113" w:rsidP="00EE54F4">
      <w:pPr>
        <w:pStyle w:val="BodyText"/>
      </w:pPr>
      <w:r>
        <w:t>Launch WIP Setup and go to the SAP BO Versions</w:t>
      </w:r>
    </w:p>
    <w:p w14:paraId="71A7FCE7" w14:textId="5C4729E1" w:rsidR="00F3655D" w:rsidRDefault="00F3655D" w:rsidP="00EE54F4">
      <w:pPr>
        <w:pStyle w:val="BodyText"/>
      </w:pPr>
      <w:r>
        <w:rPr>
          <w:noProof/>
        </w:rPr>
        <w:drawing>
          <wp:inline distT="0" distB="0" distL="0" distR="0" wp14:anchorId="638AA7C2" wp14:editId="74DC6F32">
            <wp:extent cx="2719449" cy="364816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28026" cy="3659672"/>
                    </a:xfrm>
                    <a:prstGeom prst="rect">
                      <a:avLst/>
                    </a:prstGeom>
                  </pic:spPr>
                </pic:pic>
              </a:graphicData>
            </a:graphic>
          </wp:inline>
        </w:drawing>
      </w:r>
    </w:p>
    <w:p w14:paraId="7D6C473F" w14:textId="6E6B57E5" w:rsidR="005C0113" w:rsidRDefault="005C0113" w:rsidP="00EE54F4">
      <w:pPr>
        <w:pStyle w:val="BodyText"/>
      </w:pPr>
      <w:r>
        <w:t>Versions: If you see Designer or Webi Connector version 1</w:t>
      </w:r>
      <w:r w:rsidRPr="005C0113">
        <w:rPr>
          <w:highlight w:val="green"/>
        </w:rPr>
        <w:t>4.2</w:t>
      </w:r>
      <w:r>
        <w:t>.</w:t>
      </w:r>
      <w:r w:rsidRPr="005C0113">
        <w:rPr>
          <w:highlight w:val="magenta"/>
        </w:rPr>
        <w:t>5</w:t>
      </w:r>
      <w:r>
        <w:t xml:space="preserve"> mean BI</w:t>
      </w:r>
      <w:r w:rsidRPr="005C0113">
        <w:rPr>
          <w:highlight w:val="green"/>
        </w:rPr>
        <w:t>4.2</w:t>
      </w:r>
      <w:r>
        <w:t xml:space="preserve"> and SP</w:t>
      </w:r>
      <w:r w:rsidRPr="005C0113">
        <w:rPr>
          <w:highlight w:val="magenta"/>
        </w:rPr>
        <w:t>5</w:t>
      </w:r>
    </w:p>
    <w:p w14:paraId="3DF63B44" w14:textId="052B2EE3" w:rsidR="005C0113" w:rsidRDefault="005C0113" w:rsidP="00EE54F4">
      <w:pPr>
        <w:pStyle w:val="BodyText"/>
      </w:pPr>
      <w:r>
        <w:t xml:space="preserve">Assembly Version: </w:t>
      </w:r>
    </w:p>
    <w:p w14:paraId="2A4C7174" w14:textId="77777777" w:rsidR="005C0113" w:rsidRDefault="005C0113" w:rsidP="00FE6C3A">
      <w:pPr>
        <w:pStyle w:val="BodyText"/>
        <w:numPr>
          <w:ilvl w:val="0"/>
          <w:numId w:val="6"/>
        </w:numPr>
      </w:pPr>
      <w:r>
        <w:t>for versions till 4.2SP5 included, select 14.0.2000.0</w:t>
      </w:r>
    </w:p>
    <w:p w14:paraId="51A92922" w14:textId="64B275F5" w:rsidR="005C0113" w:rsidRDefault="005C0113" w:rsidP="00FE6C3A">
      <w:pPr>
        <w:pStyle w:val="BodyText"/>
        <w:numPr>
          <w:ilvl w:val="0"/>
          <w:numId w:val="6"/>
        </w:numPr>
      </w:pPr>
      <w:r>
        <w:t>for versions &gt; 4.2SP5 select 14.0.5000.0</w:t>
      </w:r>
    </w:p>
    <w:p w14:paraId="64B663EC" w14:textId="77777777" w:rsidR="00E45670" w:rsidRDefault="005C0113" w:rsidP="00E45670">
      <w:pPr>
        <w:pStyle w:val="BodyText"/>
        <w:rPr>
          <w:lang w:val="en-US"/>
        </w:rPr>
      </w:pPr>
      <w:r w:rsidRPr="005C0113">
        <w:rPr>
          <w:lang w:val="en-US"/>
        </w:rPr>
        <w:t xml:space="preserve">Update VM Java </w:t>
      </w:r>
      <w:r w:rsidR="00E45670" w:rsidRPr="005C0113">
        <w:rPr>
          <w:lang w:val="en-US"/>
        </w:rPr>
        <w:t>SDK:</w:t>
      </w:r>
      <w:r w:rsidRPr="005C0113">
        <w:rPr>
          <w:lang w:val="en-US"/>
        </w:rPr>
        <w:t xml:space="preserve"> on 1</w:t>
      </w:r>
      <w:r w:rsidRPr="005C0113">
        <w:rPr>
          <w:vertAlign w:val="superscript"/>
          <w:lang w:val="en-US"/>
        </w:rPr>
        <w:t>st</w:t>
      </w:r>
      <w:r w:rsidRPr="005C0113">
        <w:rPr>
          <w:lang w:val="en-US"/>
        </w:rPr>
        <w:t xml:space="preserve"> installation </w:t>
      </w:r>
      <w:r>
        <w:rPr>
          <w:lang w:val="en-US"/>
        </w:rPr>
        <w:t xml:space="preserve">or if you change SAP-BI client version </w:t>
      </w:r>
      <w:r w:rsidRPr="005C0113">
        <w:rPr>
          <w:lang w:val="en-US"/>
        </w:rPr>
        <w:t>press</w:t>
      </w:r>
      <w:r>
        <w:rPr>
          <w:lang w:val="en-US"/>
        </w:rPr>
        <w:t xml:space="preserve"> this button to update WIP Java libraries. It’s important to do it</w:t>
      </w:r>
    </w:p>
    <w:p w14:paraId="2756E0D9" w14:textId="442437A4" w:rsidR="003546F5" w:rsidRPr="005C0113" w:rsidRDefault="003546F5" w:rsidP="00E45670">
      <w:pPr>
        <w:pStyle w:val="BodyText"/>
        <w:rPr>
          <w:lang w:val="en-US" w:eastAsia="en-US"/>
        </w:rPr>
      </w:pPr>
    </w:p>
    <w:p w14:paraId="00FD0CEF" w14:textId="77777777" w:rsidR="00027810" w:rsidRPr="00922DE4" w:rsidRDefault="00027810" w:rsidP="00EE54F4">
      <w:pPr>
        <w:pStyle w:val="BodyText"/>
        <w:rPr>
          <w:lang w:val="en-US" w:eastAsia="en-US"/>
        </w:rPr>
      </w:pPr>
    </w:p>
    <w:sectPr w:rsidR="00027810" w:rsidRPr="00922DE4" w:rsidSect="008F7ED9">
      <w:headerReference w:type="even" r:id="rId17"/>
      <w:headerReference w:type="default" r:id="rId18"/>
      <w:footerReference w:type="even" r:id="rId19"/>
      <w:footerReference w:type="default" r:id="rId20"/>
      <w:headerReference w:type="first" r:id="rId21"/>
      <w:footerReference w:type="first" r:id="rId22"/>
      <w:pgSz w:w="11907" w:h="16840" w:code="9"/>
      <w:pgMar w:top="720" w:right="720" w:bottom="720" w:left="720" w:header="567" w:footer="773" w:gutter="0"/>
      <w:pgBorders w:offsetFrom="page">
        <w:top w:val="single" w:sz="36" w:space="0" w:color="FFFFFF" w:themeColor="background1"/>
        <w:left w:val="single" w:sz="36" w:space="4" w:color="FFFFFF" w:themeColor="background1"/>
        <w:bottom w:val="single" w:sz="36" w:space="0" w:color="FFFFFF" w:themeColor="background1"/>
        <w:right w:val="single" w:sz="36" w:space="4" w:color="FFFFFF" w:themeColor="background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5CD12" w14:textId="77777777" w:rsidR="00675F3D" w:rsidRDefault="00675F3D" w:rsidP="00EE54F4">
      <w:r>
        <w:separator/>
      </w:r>
    </w:p>
  </w:endnote>
  <w:endnote w:type="continuationSeparator" w:id="0">
    <w:p w14:paraId="2ED263E5" w14:textId="77777777" w:rsidR="00675F3D" w:rsidRDefault="00675F3D" w:rsidP="00EE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455B" w14:textId="77777777" w:rsidR="00E45670" w:rsidRDefault="00E45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36594" w14:textId="041C7F62" w:rsidR="00221BA2" w:rsidRPr="001D18CF" w:rsidRDefault="00E45670" w:rsidP="00EE54F4">
    <w:pPr>
      <w:pStyle w:val="Footer"/>
    </w:pPr>
    <w:r>
      <w:rPr>
        <w:noProof/>
        <w:lang w:val="en-US"/>
      </w:rPr>
      <w:drawing>
        <wp:anchor distT="0" distB="0" distL="114300" distR="114300" simplePos="0" relativeHeight="251660288" behindDoc="0" locked="0" layoutInCell="1" allowOverlap="1" wp14:anchorId="0A008E6B" wp14:editId="0994EB59">
          <wp:simplePos x="0" y="0"/>
          <wp:positionH relativeFrom="column">
            <wp:posOffset>-249555</wp:posOffset>
          </wp:positionH>
          <wp:positionV relativeFrom="paragraph">
            <wp:posOffset>50041</wp:posOffset>
          </wp:positionV>
          <wp:extent cx="573405" cy="467995"/>
          <wp:effectExtent l="0" t="0" r="0" b="8255"/>
          <wp:wrapNone/>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IP - Blue - Outline.png"/>
                  <pic:cNvPicPr/>
                </pic:nvPicPr>
                <pic:blipFill>
                  <a:blip r:embed="rId1">
                    <a:extLst>
                      <a:ext uri="{28A0092B-C50C-407E-A947-70E740481C1C}">
                        <a14:useLocalDpi xmlns:a14="http://schemas.microsoft.com/office/drawing/2010/main" val="0"/>
                      </a:ext>
                    </a:extLst>
                  </a:blip>
                  <a:stretch>
                    <a:fillRect/>
                  </a:stretch>
                </pic:blipFill>
                <pic:spPr>
                  <a:xfrm>
                    <a:off x="0" y="0"/>
                    <a:ext cx="573405" cy="467995"/>
                  </a:xfrm>
                  <a:prstGeom prst="rect">
                    <a:avLst/>
                  </a:prstGeom>
                </pic:spPr>
              </pic:pic>
            </a:graphicData>
          </a:graphic>
        </wp:anchor>
      </w:drawing>
    </w:r>
    <w:r>
      <w:rPr>
        <w:noProof/>
        <w:lang w:val="en-US"/>
      </w:rPr>
      <w:drawing>
        <wp:anchor distT="0" distB="0" distL="114300" distR="114300" simplePos="0" relativeHeight="251661312" behindDoc="0" locked="0" layoutInCell="1" allowOverlap="1" wp14:anchorId="0356C91A" wp14:editId="2264CC20">
          <wp:simplePos x="0" y="0"/>
          <wp:positionH relativeFrom="column">
            <wp:posOffset>6186838</wp:posOffset>
          </wp:positionH>
          <wp:positionV relativeFrom="paragraph">
            <wp:posOffset>78745</wp:posOffset>
          </wp:positionV>
          <wp:extent cx="792152" cy="391934"/>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AP01.png"/>
                  <pic:cNvPicPr/>
                </pic:nvPicPr>
                <pic:blipFill>
                  <a:blip r:embed="rId2">
                    <a:extLst>
                      <a:ext uri="{28A0092B-C50C-407E-A947-70E740481C1C}">
                        <a14:useLocalDpi xmlns:a14="http://schemas.microsoft.com/office/drawing/2010/main" val="0"/>
                      </a:ext>
                    </a:extLst>
                  </a:blip>
                  <a:stretch>
                    <a:fillRect/>
                  </a:stretch>
                </pic:blipFill>
                <pic:spPr>
                  <a:xfrm>
                    <a:off x="0" y="0"/>
                    <a:ext cx="792152" cy="391934"/>
                  </a:xfrm>
                  <a:prstGeom prst="rect">
                    <a:avLst/>
                  </a:prstGeom>
                </pic:spPr>
              </pic:pic>
            </a:graphicData>
          </a:graphic>
          <wp14:sizeRelH relativeFrom="margin">
            <wp14:pctWidth>0</wp14:pctWidth>
          </wp14:sizeRelH>
          <wp14:sizeRelV relativeFrom="margin">
            <wp14:pctHeight>0</wp14:pctHeight>
          </wp14:sizeRelV>
        </wp:anchor>
      </w:drawing>
    </w:r>
    <w:r w:rsidR="00221BA2" w:rsidRPr="008E2709">
      <w:rPr>
        <w:lang w:val="en-US"/>
      </w:rPr>
      <w:t xml:space="preserve"> </w:t>
    </w:r>
    <w:r w:rsidR="00221BA2" w:rsidRPr="001D18CF">
      <w:rPr>
        <w:lang w:val="en-US"/>
      </w:rPr>
      <w:t>Company Confidential</w:t>
    </w:r>
    <w:r w:rsidR="00221BA2" w:rsidRPr="001D18CF">
      <w:t xml:space="preserve"> </w:t>
    </w:r>
    <w:r w:rsidR="00221BA2" w:rsidRPr="001D18CF">
      <w:tab/>
      <w:t xml:space="preserve">Page </w:t>
    </w:r>
    <w:r w:rsidR="00221BA2" w:rsidRPr="001D18CF">
      <w:rPr>
        <w:bCs/>
      </w:rPr>
      <w:fldChar w:fldCharType="begin"/>
    </w:r>
    <w:r w:rsidR="00221BA2" w:rsidRPr="001D18CF">
      <w:rPr>
        <w:bCs/>
      </w:rPr>
      <w:instrText xml:space="preserve"> PAGE </w:instrText>
    </w:r>
    <w:r w:rsidR="00221BA2" w:rsidRPr="001D18CF">
      <w:rPr>
        <w:bCs/>
      </w:rPr>
      <w:fldChar w:fldCharType="separate"/>
    </w:r>
    <w:r w:rsidR="00221BA2">
      <w:rPr>
        <w:bCs/>
        <w:noProof/>
      </w:rPr>
      <w:t>67</w:t>
    </w:r>
    <w:r w:rsidR="00221BA2" w:rsidRPr="001D18CF">
      <w:rPr>
        <w:bCs/>
      </w:rPr>
      <w:fldChar w:fldCharType="end"/>
    </w:r>
    <w:r w:rsidR="00221BA2" w:rsidRPr="001D18CF">
      <w:t xml:space="preserve"> of </w:t>
    </w:r>
    <w:r w:rsidR="00221BA2" w:rsidRPr="001D18CF">
      <w:rPr>
        <w:bCs/>
      </w:rPr>
      <w:fldChar w:fldCharType="begin"/>
    </w:r>
    <w:r w:rsidR="00221BA2" w:rsidRPr="001D18CF">
      <w:rPr>
        <w:bCs/>
      </w:rPr>
      <w:instrText xml:space="preserve"> NUMPAGES  </w:instrText>
    </w:r>
    <w:r w:rsidR="00221BA2" w:rsidRPr="001D18CF">
      <w:rPr>
        <w:bCs/>
      </w:rPr>
      <w:fldChar w:fldCharType="separate"/>
    </w:r>
    <w:r w:rsidR="00221BA2">
      <w:rPr>
        <w:bCs/>
        <w:noProof/>
      </w:rPr>
      <w:t>79</w:t>
    </w:r>
    <w:r w:rsidR="00221BA2" w:rsidRPr="001D18C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B469" w14:textId="77777777" w:rsidR="00E45670" w:rsidRDefault="00E45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F58D9" w14:textId="77777777" w:rsidR="00675F3D" w:rsidRDefault="00675F3D" w:rsidP="00EE54F4">
      <w:r>
        <w:separator/>
      </w:r>
    </w:p>
  </w:footnote>
  <w:footnote w:type="continuationSeparator" w:id="0">
    <w:p w14:paraId="389C58DB" w14:textId="77777777" w:rsidR="00675F3D" w:rsidRDefault="00675F3D" w:rsidP="00EE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B210" w14:textId="77777777" w:rsidR="00E45670" w:rsidRDefault="00E45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1433" w14:textId="77777777" w:rsidR="00221BA2" w:rsidRPr="00571EE3" w:rsidRDefault="00221BA2" w:rsidP="00EE54F4">
    <w:pPr>
      <w:pStyle w:val="Header"/>
    </w:pPr>
    <w:r w:rsidRPr="001B442E">
      <w:tab/>
    </w:r>
  </w:p>
  <w:p w14:paraId="08FABCE6" w14:textId="507CC557" w:rsidR="00221BA2" w:rsidRPr="00996313" w:rsidRDefault="00221BA2" w:rsidP="00EE54F4">
    <w:pPr>
      <w:pStyle w:val="Header"/>
      <w:rPr>
        <w:sz w:val="32"/>
      </w:rPr>
    </w:pPr>
    <w:r>
      <w:t>WIP4Qlik Installation Guide</w:t>
    </w:r>
  </w:p>
  <w:p w14:paraId="162D8B44" w14:textId="77777777" w:rsidR="00221BA2" w:rsidRDefault="00221BA2" w:rsidP="00EE54F4">
    <w:pPr>
      <w:pStyle w:val="Header"/>
    </w:pPr>
  </w:p>
  <w:p w14:paraId="6C445CA8" w14:textId="77777777" w:rsidR="00221BA2" w:rsidRPr="00786214" w:rsidRDefault="00221BA2" w:rsidP="00EE5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D74A" w14:textId="77777777" w:rsidR="00E45670" w:rsidRDefault="00E45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11983"/>
    <w:multiLevelType w:val="hybridMultilevel"/>
    <w:tmpl w:val="F70634B0"/>
    <w:lvl w:ilvl="0" w:tplc="100C0001">
      <w:start w:val="1"/>
      <w:numFmt w:val="bullet"/>
      <w:lvlText w:val=""/>
      <w:lvlJc w:val="left"/>
      <w:pPr>
        <w:ind w:left="1996" w:hanging="360"/>
      </w:pPr>
      <w:rPr>
        <w:rFonts w:ascii="Symbol" w:hAnsi="Symbol" w:hint="default"/>
      </w:rPr>
    </w:lvl>
    <w:lvl w:ilvl="1" w:tplc="100C0003" w:tentative="1">
      <w:start w:val="1"/>
      <w:numFmt w:val="bullet"/>
      <w:lvlText w:val="o"/>
      <w:lvlJc w:val="left"/>
      <w:pPr>
        <w:ind w:left="2716" w:hanging="360"/>
      </w:pPr>
      <w:rPr>
        <w:rFonts w:ascii="Courier New" w:hAnsi="Courier New" w:cs="Courier New" w:hint="default"/>
      </w:rPr>
    </w:lvl>
    <w:lvl w:ilvl="2" w:tplc="100C0005" w:tentative="1">
      <w:start w:val="1"/>
      <w:numFmt w:val="bullet"/>
      <w:lvlText w:val=""/>
      <w:lvlJc w:val="left"/>
      <w:pPr>
        <w:ind w:left="3436" w:hanging="360"/>
      </w:pPr>
      <w:rPr>
        <w:rFonts w:ascii="Wingdings" w:hAnsi="Wingdings" w:hint="default"/>
      </w:rPr>
    </w:lvl>
    <w:lvl w:ilvl="3" w:tplc="100C0001" w:tentative="1">
      <w:start w:val="1"/>
      <w:numFmt w:val="bullet"/>
      <w:lvlText w:val=""/>
      <w:lvlJc w:val="left"/>
      <w:pPr>
        <w:ind w:left="4156" w:hanging="360"/>
      </w:pPr>
      <w:rPr>
        <w:rFonts w:ascii="Symbol" w:hAnsi="Symbol" w:hint="default"/>
      </w:rPr>
    </w:lvl>
    <w:lvl w:ilvl="4" w:tplc="100C0003" w:tentative="1">
      <w:start w:val="1"/>
      <w:numFmt w:val="bullet"/>
      <w:lvlText w:val="o"/>
      <w:lvlJc w:val="left"/>
      <w:pPr>
        <w:ind w:left="4876" w:hanging="360"/>
      </w:pPr>
      <w:rPr>
        <w:rFonts w:ascii="Courier New" w:hAnsi="Courier New" w:cs="Courier New" w:hint="default"/>
      </w:rPr>
    </w:lvl>
    <w:lvl w:ilvl="5" w:tplc="100C0005" w:tentative="1">
      <w:start w:val="1"/>
      <w:numFmt w:val="bullet"/>
      <w:lvlText w:val=""/>
      <w:lvlJc w:val="left"/>
      <w:pPr>
        <w:ind w:left="5596" w:hanging="360"/>
      </w:pPr>
      <w:rPr>
        <w:rFonts w:ascii="Wingdings" w:hAnsi="Wingdings" w:hint="default"/>
      </w:rPr>
    </w:lvl>
    <w:lvl w:ilvl="6" w:tplc="100C0001" w:tentative="1">
      <w:start w:val="1"/>
      <w:numFmt w:val="bullet"/>
      <w:lvlText w:val=""/>
      <w:lvlJc w:val="left"/>
      <w:pPr>
        <w:ind w:left="6316" w:hanging="360"/>
      </w:pPr>
      <w:rPr>
        <w:rFonts w:ascii="Symbol" w:hAnsi="Symbol" w:hint="default"/>
      </w:rPr>
    </w:lvl>
    <w:lvl w:ilvl="7" w:tplc="100C0003" w:tentative="1">
      <w:start w:val="1"/>
      <w:numFmt w:val="bullet"/>
      <w:lvlText w:val="o"/>
      <w:lvlJc w:val="left"/>
      <w:pPr>
        <w:ind w:left="7036" w:hanging="360"/>
      </w:pPr>
      <w:rPr>
        <w:rFonts w:ascii="Courier New" w:hAnsi="Courier New" w:cs="Courier New" w:hint="default"/>
      </w:rPr>
    </w:lvl>
    <w:lvl w:ilvl="8" w:tplc="100C0005" w:tentative="1">
      <w:start w:val="1"/>
      <w:numFmt w:val="bullet"/>
      <w:lvlText w:val=""/>
      <w:lvlJc w:val="left"/>
      <w:pPr>
        <w:ind w:left="7756" w:hanging="360"/>
      </w:pPr>
      <w:rPr>
        <w:rFonts w:ascii="Wingdings" w:hAnsi="Wingdings" w:hint="default"/>
      </w:rPr>
    </w:lvl>
  </w:abstractNum>
  <w:abstractNum w:abstractNumId="1" w15:restartNumberingAfterBreak="0">
    <w:nsid w:val="4C675A81"/>
    <w:multiLevelType w:val="hybridMultilevel"/>
    <w:tmpl w:val="D0E0C4DA"/>
    <w:lvl w:ilvl="0" w:tplc="8FAC5CF0">
      <w:start w:val="1"/>
      <w:numFmt w:val="bullet"/>
      <w:pStyle w:val="Bullet1"/>
      <w:lvlText w:val="•"/>
      <w:lvlJc w:val="left"/>
      <w:pPr>
        <w:ind w:left="720" w:hanging="360"/>
      </w:pPr>
      <w:rPr>
        <w:rFonts w:ascii="Arial Narrow" w:hAnsi="Arial Narrow"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87BA5"/>
    <w:multiLevelType w:val="multilevel"/>
    <w:tmpl w:val="717C4568"/>
    <w:lvl w:ilvl="0">
      <w:start w:val="1"/>
      <w:numFmt w:val="bullet"/>
      <w:pStyle w:val="ListBullet"/>
      <w:lvlText w:val=""/>
      <w:lvlJc w:val="left"/>
      <w:pPr>
        <w:tabs>
          <w:tab w:val="num" w:pos="2892"/>
        </w:tabs>
        <w:ind w:left="2892" w:hanging="284"/>
      </w:pPr>
      <w:rPr>
        <w:rFonts w:ascii="Wingdings" w:hAnsi="Wingdings" w:hint="default"/>
      </w:rPr>
    </w:lvl>
    <w:lvl w:ilvl="1">
      <w:start w:val="1"/>
      <w:numFmt w:val="bullet"/>
      <w:lvlRestart w:val="0"/>
      <w:lvlText w:val=""/>
      <w:lvlJc w:val="left"/>
      <w:pPr>
        <w:tabs>
          <w:tab w:val="num" w:pos="3175"/>
        </w:tabs>
        <w:ind w:left="3175" w:hanging="283"/>
      </w:pPr>
      <w:rPr>
        <w:rFonts w:ascii="Symbol" w:hAnsi="Symbol" w:hint="default"/>
      </w:rPr>
    </w:lvl>
    <w:lvl w:ilvl="2">
      <w:start w:val="1"/>
      <w:numFmt w:val="bullet"/>
      <w:lvlRestart w:val="0"/>
      <w:lvlText w:val=""/>
      <w:lvlJc w:val="left"/>
      <w:pPr>
        <w:tabs>
          <w:tab w:val="num" w:pos="3459"/>
        </w:tabs>
        <w:ind w:left="3459" w:hanging="284"/>
      </w:pPr>
      <w:rPr>
        <w:rFonts w:ascii="Symbol" w:hAnsi="Symbol" w:hint="default"/>
      </w:rPr>
    </w:lvl>
    <w:lvl w:ilvl="3">
      <w:start w:val="1"/>
      <w:numFmt w:val="bullet"/>
      <w:lvlRestart w:val="0"/>
      <w:lvlText w:val=""/>
      <w:lvlJc w:val="left"/>
      <w:pPr>
        <w:tabs>
          <w:tab w:val="num" w:pos="3742"/>
        </w:tabs>
        <w:ind w:left="3742" w:hanging="283"/>
      </w:pPr>
      <w:rPr>
        <w:rFonts w:ascii="Symbol" w:hAnsi="Symbol" w:hint="default"/>
      </w:rPr>
    </w:lvl>
    <w:lvl w:ilvl="4">
      <w:start w:val="1"/>
      <w:numFmt w:val="bullet"/>
      <w:lvlRestart w:val="0"/>
      <w:lvlText w:val=""/>
      <w:lvlJc w:val="left"/>
      <w:pPr>
        <w:tabs>
          <w:tab w:val="num" w:pos="4026"/>
        </w:tabs>
        <w:ind w:left="4026" w:hanging="284"/>
      </w:pPr>
      <w:rPr>
        <w:rFonts w:ascii="Symbol" w:hAnsi="Symbol" w:hint="default"/>
      </w:rPr>
    </w:lvl>
    <w:lvl w:ilvl="5">
      <w:numFmt w:val="none"/>
      <w:lvlText w:val=""/>
      <w:lvlJc w:val="left"/>
      <w:pPr>
        <w:tabs>
          <w:tab w:val="num" w:pos="360"/>
        </w:tabs>
      </w:pPr>
    </w:lvl>
    <w:lvl w:ilvl="6">
      <w:start w:val="1"/>
      <w:numFmt w:val="bullet"/>
      <w:lvlRestart w:val="0"/>
      <w:lvlText w:val=""/>
      <w:lvlJc w:val="left"/>
      <w:pPr>
        <w:tabs>
          <w:tab w:val="num" w:pos="4593"/>
        </w:tabs>
        <w:ind w:left="4593" w:hanging="284"/>
      </w:pPr>
      <w:rPr>
        <w:rFonts w:ascii="Symbol" w:hAnsi="Symbol" w:hint="default"/>
      </w:rPr>
    </w:lvl>
    <w:lvl w:ilvl="7">
      <w:start w:val="1"/>
      <w:numFmt w:val="bullet"/>
      <w:lvlRestart w:val="0"/>
      <w:lvlText w:val=""/>
      <w:lvlJc w:val="left"/>
      <w:pPr>
        <w:tabs>
          <w:tab w:val="num" w:pos="4876"/>
        </w:tabs>
        <w:ind w:left="4876" w:hanging="283"/>
      </w:pPr>
      <w:rPr>
        <w:rFonts w:ascii="Symbol" w:hAnsi="Symbol" w:hint="default"/>
      </w:rPr>
    </w:lvl>
    <w:lvl w:ilvl="8">
      <w:start w:val="1"/>
      <w:numFmt w:val="bullet"/>
      <w:lvlRestart w:val="0"/>
      <w:lvlText w:val=""/>
      <w:lvlJc w:val="left"/>
      <w:pPr>
        <w:tabs>
          <w:tab w:val="num" w:pos="5160"/>
        </w:tabs>
        <w:ind w:left="5160" w:hanging="284"/>
      </w:pPr>
      <w:rPr>
        <w:rFonts w:ascii="Symbol" w:hAnsi="Symbol" w:hint="default"/>
      </w:rPr>
    </w:lvl>
  </w:abstractNum>
  <w:abstractNum w:abstractNumId="3" w15:restartNumberingAfterBreak="0">
    <w:nsid w:val="5BFE658F"/>
    <w:multiLevelType w:val="hybridMultilevel"/>
    <w:tmpl w:val="B3A2C67C"/>
    <w:lvl w:ilvl="0" w:tplc="E69C6CBA">
      <w:start w:val="13"/>
      <w:numFmt w:val="bullet"/>
      <w:lvlText w:val="-"/>
      <w:lvlJc w:val="left"/>
      <w:pPr>
        <w:ind w:left="1636" w:hanging="360"/>
      </w:pPr>
      <w:rPr>
        <w:rFonts w:ascii="Calibri" w:eastAsia="Times New Roman" w:hAnsi="Calibri" w:cs="Calibri" w:hint="default"/>
      </w:rPr>
    </w:lvl>
    <w:lvl w:ilvl="1" w:tplc="100C0003" w:tentative="1">
      <w:start w:val="1"/>
      <w:numFmt w:val="bullet"/>
      <w:lvlText w:val="o"/>
      <w:lvlJc w:val="left"/>
      <w:pPr>
        <w:ind w:left="2356" w:hanging="360"/>
      </w:pPr>
      <w:rPr>
        <w:rFonts w:ascii="Courier New" w:hAnsi="Courier New" w:cs="Courier New" w:hint="default"/>
      </w:rPr>
    </w:lvl>
    <w:lvl w:ilvl="2" w:tplc="100C0005" w:tentative="1">
      <w:start w:val="1"/>
      <w:numFmt w:val="bullet"/>
      <w:lvlText w:val=""/>
      <w:lvlJc w:val="left"/>
      <w:pPr>
        <w:ind w:left="3076" w:hanging="360"/>
      </w:pPr>
      <w:rPr>
        <w:rFonts w:ascii="Wingdings" w:hAnsi="Wingdings" w:hint="default"/>
      </w:rPr>
    </w:lvl>
    <w:lvl w:ilvl="3" w:tplc="100C0001" w:tentative="1">
      <w:start w:val="1"/>
      <w:numFmt w:val="bullet"/>
      <w:lvlText w:val=""/>
      <w:lvlJc w:val="left"/>
      <w:pPr>
        <w:ind w:left="3796" w:hanging="360"/>
      </w:pPr>
      <w:rPr>
        <w:rFonts w:ascii="Symbol" w:hAnsi="Symbol" w:hint="default"/>
      </w:rPr>
    </w:lvl>
    <w:lvl w:ilvl="4" w:tplc="100C0003" w:tentative="1">
      <w:start w:val="1"/>
      <w:numFmt w:val="bullet"/>
      <w:lvlText w:val="o"/>
      <w:lvlJc w:val="left"/>
      <w:pPr>
        <w:ind w:left="4516" w:hanging="360"/>
      </w:pPr>
      <w:rPr>
        <w:rFonts w:ascii="Courier New" w:hAnsi="Courier New" w:cs="Courier New" w:hint="default"/>
      </w:rPr>
    </w:lvl>
    <w:lvl w:ilvl="5" w:tplc="100C0005" w:tentative="1">
      <w:start w:val="1"/>
      <w:numFmt w:val="bullet"/>
      <w:lvlText w:val=""/>
      <w:lvlJc w:val="left"/>
      <w:pPr>
        <w:ind w:left="5236" w:hanging="360"/>
      </w:pPr>
      <w:rPr>
        <w:rFonts w:ascii="Wingdings" w:hAnsi="Wingdings" w:hint="default"/>
      </w:rPr>
    </w:lvl>
    <w:lvl w:ilvl="6" w:tplc="100C0001" w:tentative="1">
      <w:start w:val="1"/>
      <w:numFmt w:val="bullet"/>
      <w:lvlText w:val=""/>
      <w:lvlJc w:val="left"/>
      <w:pPr>
        <w:ind w:left="5956" w:hanging="360"/>
      </w:pPr>
      <w:rPr>
        <w:rFonts w:ascii="Symbol" w:hAnsi="Symbol" w:hint="default"/>
      </w:rPr>
    </w:lvl>
    <w:lvl w:ilvl="7" w:tplc="100C0003" w:tentative="1">
      <w:start w:val="1"/>
      <w:numFmt w:val="bullet"/>
      <w:lvlText w:val="o"/>
      <w:lvlJc w:val="left"/>
      <w:pPr>
        <w:ind w:left="6676" w:hanging="360"/>
      </w:pPr>
      <w:rPr>
        <w:rFonts w:ascii="Courier New" w:hAnsi="Courier New" w:cs="Courier New" w:hint="default"/>
      </w:rPr>
    </w:lvl>
    <w:lvl w:ilvl="8" w:tplc="100C0005" w:tentative="1">
      <w:start w:val="1"/>
      <w:numFmt w:val="bullet"/>
      <w:lvlText w:val=""/>
      <w:lvlJc w:val="left"/>
      <w:pPr>
        <w:ind w:left="7396" w:hanging="360"/>
      </w:pPr>
      <w:rPr>
        <w:rFonts w:ascii="Wingdings" w:hAnsi="Wingdings" w:hint="default"/>
      </w:rPr>
    </w:lvl>
  </w:abstractNum>
  <w:abstractNum w:abstractNumId="4" w15:restartNumberingAfterBreak="0">
    <w:nsid w:val="6C361B8F"/>
    <w:multiLevelType w:val="hybridMultilevel"/>
    <w:tmpl w:val="C2EED166"/>
    <w:lvl w:ilvl="0" w:tplc="100C0001">
      <w:start w:val="1"/>
      <w:numFmt w:val="bullet"/>
      <w:lvlText w:val=""/>
      <w:lvlJc w:val="left"/>
      <w:pPr>
        <w:ind w:left="1996" w:hanging="360"/>
      </w:pPr>
      <w:rPr>
        <w:rFonts w:ascii="Symbol" w:hAnsi="Symbol" w:hint="default"/>
      </w:rPr>
    </w:lvl>
    <w:lvl w:ilvl="1" w:tplc="100C0003" w:tentative="1">
      <w:start w:val="1"/>
      <w:numFmt w:val="bullet"/>
      <w:lvlText w:val="o"/>
      <w:lvlJc w:val="left"/>
      <w:pPr>
        <w:ind w:left="2716" w:hanging="360"/>
      </w:pPr>
      <w:rPr>
        <w:rFonts w:ascii="Courier New" w:hAnsi="Courier New" w:cs="Courier New" w:hint="default"/>
      </w:rPr>
    </w:lvl>
    <w:lvl w:ilvl="2" w:tplc="100C0005" w:tentative="1">
      <w:start w:val="1"/>
      <w:numFmt w:val="bullet"/>
      <w:lvlText w:val=""/>
      <w:lvlJc w:val="left"/>
      <w:pPr>
        <w:ind w:left="3436" w:hanging="360"/>
      </w:pPr>
      <w:rPr>
        <w:rFonts w:ascii="Wingdings" w:hAnsi="Wingdings" w:hint="default"/>
      </w:rPr>
    </w:lvl>
    <w:lvl w:ilvl="3" w:tplc="100C0001" w:tentative="1">
      <w:start w:val="1"/>
      <w:numFmt w:val="bullet"/>
      <w:lvlText w:val=""/>
      <w:lvlJc w:val="left"/>
      <w:pPr>
        <w:ind w:left="4156" w:hanging="360"/>
      </w:pPr>
      <w:rPr>
        <w:rFonts w:ascii="Symbol" w:hAnsi="Symbol" w:hint="default"/>
      </w:rPr>
    </w:lvl>
    <w:lvl w:ilvl="4" w:tplc="100C0003" w:tentative="1">
      <w:start w:val="1"/>
      <w:numFmt w:val="bullet"/>
      <w:lvlText w:val="o"/>
      <w:lvlJc w:val="left"/>
      <w:pPr>
        <w:ind w:left="4876" w:hanging="360"/>
      </w:pPr>
      <w:rPr>
        <w:rFonts w:ascii="Courier New" w:hAnsi="Courier New" w:cs="Courier New" w:hint="default"/>
      </w:rPr>
    </w:lvl>
    <w:lvl w:ilvl="5" w:tplc="100C0005" w:tentative="1">
      <w:start w:val="1"/>
      <w:numFmt w:val="bullet"/>
      <w:lvlText w:val=""/>
      <w:lvlJc w:val="left"/>
      <w:pPr>
        <w:ind w:left="5596" w:hanging="360"/>
      </w:pPr>
      <w:rPr>
        <w:rFonts w:ascii="Wingdings" w:hAnsi="Wingdings" w:hint="default"/>
      </w:rPr>
    </w:lvl>
    <w:lvl w:ilvl="6" w:tplc="100C0001" w:tentative="1">
      <w:start w:val="1"/>
      <w:numFmt w:val="bullet"/>
      <w:lvlText w:val=""/>
      <w:lvlJc w:val="left"/>
      <w:pPr>
        <w:ind w:left="6316" w:hanging="360"/>
      </w:pPr>
      <w:rPr>
        <w:rFonts w:ascii="Symbol" w:hAnsi="Symbol" w:hint="default"/>
      </w:rPr>
    </w:lvl>
    <w:lvl w:ilvl="7" w:tplc="100C0003" w:tentative="1">
      <w:start w:val="1"/>
      <w:numFmt w:val="bullet"/>
      <w:lvlText w:val="o"/>
      <w:lvlJc w:val="left"/>
      <w:pPr>
        <w:ind w:left="7036" w:hanging="360"/>
      </w:pPr>
      <w:rPr>
        <w:rFonts w:ascii="Courier New" w:hAnsi="Courier New" w:cs="Courier New" w:hint="default"/>
      </w:rPr>
    </w:lvl>
    <w:lvl w:ilvl="8" w:tplc="100C0005" w:tentative="1">
      <w:start w:val="1"/>
      <w:numFmt w:val="bullet"/>
      <w:lvlText w:val=""/>
      <w:lvlJc w:val="left"/>
      <w:pPr>
        <w:ind w:left="7756" w:hanging="360"/>
      </w:pPr>
      <w:rPr>
        <w:rFonts w:ascii="Wingdings" w:hAnsi="Wingdings" w:hint="default"/>
      </w:rPr>
    </w:lvl>
  </w:abstractNum>
  <w:abstractNum w:abstractNumId="5" w15:restartNumberingAfterBreak="0">
    <w:nsid w:val="799F08BB"/>
    <w:multiLevelType w:val="multilevel"/>
    <w:tmpl w:val="3DBE02E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none"/>
      <w:pStyle w:val="Heading4"/>
      <w:suff w:val="nothing"/>
      <w:lvlText w:val=""/>
      <w:lvlJc w:val="left"/>
      <w:pPr>
        <w:ind w:left="2608" w:firstLine="0"/>
      </w:pPr>
      <w:rPr>
        <w:rFonts w:hint="default"/>
      </w:rPr>
    </w:lvl>
    <w:lvl w:ilvl="4">
      <w:start w:val="1"/>
      <w:numFmt w:val="none"/>
      <w:suff w:val="nothing"/>
      <w:lvlText w:val=""/>
      <w:lvlJc w:val="left"/>
      <w:pPr>
        <w:ind w:left="2155" w:firstLine="0"/>
      </w:pPr>
      <w:rPr>
        <w:rFonts w:hint="default"/>
      </w:rPr>
    </w:lvl>
    <w:lvl w:ilvl="5">
      <w:start w:val="1"/>
      <w:numFmt w:val="none"/>
      <w:suff w:val="nothing"/>
      <w:lvlText w:val=""/>
      <w:lvlJc w:val="left"/>
      <w:pPr>
        <w:ind w:left="2155" w:firstLine="0"/>
      </w:pPr>
      <w:rPr>
        <w:rFonts w:hint="default"/>
      </w:rPr>
    </w:lvl>
    <w:lvl w:ilvl="6">
      <w:start w:val="1"/>
      <w:numFmt w:val="none"/>
      <w:lvlText w:val=""/>
      <w:lvlJc w:val="left"/>
      <w:pPr>
        <w:tabs>
          <w:tab w:val="num" w:pos="2155"/>
        </w:tabs>
        <w:ind w:left="2155" w:firstLine="0"/>
      </w:pPr>
      <w:rPr>
        <w:rFonts w:hint="default"/>
      </w:rPr>
    </w:lvl>
    <w:lvl w:ilvl="7">
      <w:start w:val="1"/>
      <w:numFmt w:val="none"/>
      <w:lvlText w:val=""/>
      <w:lvlJc w:val="left"/>
      <w:pPr>
        <w:tabs>
          <w:tab w:val="num" w:pos="2155"/>
        </w:tabs>
        <w:ind w:left="2155" w:firstLine="0"/>
      </w:pPr>
      <w:rPr>
        <w:rFonts w:hint="default"/>
      </w:rPr>
    </w:lvl>
    <w:lvl w:ilvl="8">
      <w:start w:val="1"/>
      <w:numFmt w:val="none"/>
      <w:suff w:val="nothing"/>
      <w:lvlText w:val=""/>
      <w:lvlJc w:val="left"/>
      <w:pPr>
        <w:ind w:left="2155" w:firstLine="0"/>
      </w:pPr>
      <w:rPr>
        <w:rFonts w:hint="default"/>
      </w:rPr>
    </w:lvl>
  </w:abstractNum>
  <w:abstractNum w:abstractNumId="6" w15:restartNumberingAfterBreak="0">
    <w:nsid w:val="7B5D63DD"/>
    <w:multiLevelType w:val="multilevel"/>
    <w:tmpl w:val="A4D29C06"/>
    <w:lvl w:ilvl="0">
      <w:start w:val="1"/>
      <w:numFmt w:val="decimal"/>
      <w:pStyle w:val="ListNumber"/>
      <w:lvlText w:val="%1."/>
      <w:lvlJc w:val="left"/>
      <w:pPr>
        <w:tabs>
          <w:tab w:val="num" w:pos="3062"/>
        </w:tabs>
        <w:ind w:left="3062" w:hanging="454"/>
      </w:pPr>
      <w:rPr>
        <w:rFonts w:hint="default"/>
      </w:rPr>
    </w:lvl>
    <w:lvl w:ilvl="1">
      <w:start w:val="1"/>
      <w:numFmt w:val="bullet"/>
      <w:lvlRestart w:val="0"/>
      <w:lvlText w:val=""/>
      <w:lvlJc w:val="left"/>
      <w:pPr>
        <w:tabs>
          <w:tab w:val="num" w:pos="3459"/>
        </w:tabs>
        <w:ind w:left="3459" w:hanging="397"/>
      </w:pPr>
      <w:rPr>
        <w:rFonts w:ascii="Symbol" w:hAnsi="Symbol" w:hint="default"/>
      </w:rPr>
    </w:lvl>
    <w:lvl w:ilvl="2">
      <w:start w:val="1"/>
      <w:numFmt w:val="bullet"/>
      <w:lvlRestart w:val="0"/>
      <w:lvlText w:val=""/>
      <w:lvlJc w:val="left"/>
      <w:pPr>
        <w:tabs>
          <w:tab w:val="num" w:pos="3742"/>
        </w:tabs>
        <w:ind w:left="3742" w:hanging="283"/>
      </w:pPr>
      <w:rPr>
        <w:rFonts w:ascii="Symbol" w:hAnsi="Symbol" w:hint="default"/>
      </w:rPr>
    </w:lvl>
    <w:lvl w:ilvl="3">
      <w:start w:val="1"/>
      <w:numFmt w:val="bullet"/>
      <w:lvlRestart w:val="0"/>
      <w:lvlText w:val=""/>
      <w:lvlJc w:val="left"/>
      <w:pPr>
        <w:tabs>
          <w:tab w:val="num" w:pos="4026"/>
        </w:tabs>
        <w:ind w:left="4026" w:hanging="284"/>
      </w:pPr>
      <w:rPr>
        <w:rFonts w:ascii="Symbol" w:hAnsi="Symbol" w:hint="default"/>
      </w:rPr>
    </w:lvl>
    <w:lvl w:ilvl="4">
      <w:start w:val="1"/>
      <w:numFmt w:val="bullet"/>
      <w:lvlRestart w:val="0"/>
      <w:lvlText w:val=""/>
      <w:lvlJc w:val="left"/>
      <w:pPr>
        <w:tabs>
          <w:tab w:val="num" w:pos="4309"/>
        </w:tabs>
        <w:ind w:left="4309" w:hanging="283"/>
      </w:pPr>
      <w:rPr>
        <w:rFonts w:ascii="Symbol" w:hAnsi="Symbol" w:hint="default"/>
      </w:rPr>
    </w:lvl>
    <w:lvl w:ilvl="5">
      <w:start w:val="1"/>
      <w:numFmt w:val="bullet"/>
      <w:lvlRestart w:val="0"/>
      <w:lvlText w:val=""/>
      <w:lvlJc w:val="left"/>
      <w:pPr>
        <w:tabs>
          <w:tab w:val="num" w:pos="4593"/>
        </w:tabs>
        <w:ind w:left="4593" w:hanging="284"/>
      </w:pPr>
      <w:rPr>
        <w:rFonts w:ascii="Symbol" w:hAnsi="Symbol" w:hint="default"/>
      </w:rPr>
    </w:lvl>
    <w:lvl w:ilvl="6">
      <w:start w:val="1"/>
      <w:numFmt w:val="bullet"/>
      <w:lvlText w:val=""/>
      <w:lvlJc w:val="left"/>
      <w:pPr>
        <w:tabs>
          <w:tab w:val="num" w:pos="4876"/>
        </w:tabs>
        <w:ind w:left="4876" w:hanging="283"/>
      </w:pPr>
      <w:rPr>
        <w:rFonts w:ascii="Symbol" w:hAnsi="Symbol" w:hint="default"/>
      </w:rPr>
    </w:lvl>
    <w:lvl w:ilvl="7">
      <w:start w:val="1"/>
      <w:numFmt w:val="bullet"/>
      <w:lvlRestart w:val="0"/>
      <w:lvlText w:val=""/>
      <w:lvlJc w:val="left"/>
      <w:pPr>
        <w:tabs>
          <w:tab w:val="num" w:pos="5160"/>
        </w:tabs>
        <w:ind w:left="5160" w:hanging="284"/>
      </w:pPr>
      <w:rPr>
        <w:rFonts w:ascii="Symbol" w:hAnsi="Symbol" w:hint="default"/>
      </w:rPr>
    </w:lvl>
    <w:lvl w:ilvl="8">
      <w:start w:val="1"/>
      <w:numFmt w:val="bullet"/>
      <w:lvlText w:val=""/>
      <w:lvlJc w:val="left"/>
      <w:pPr>
        <w:tabs>
          <w:tab w:val="num" w:pos="5443"/>
        </w:tabs>
        <w:ind w:left="5443" w:hanging="283"/>
      </w:pPr>
      <w:rPr>
        <w:rFonts w:ascii="Symbol" w:hAnsi="Symbol" w:hint="default"/>
      </w:r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consecutiveHyphenLimit w:val="4"/>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13"/>
    <w:rsid w:val="0000706D"/>
    <w:rsid w:val="00007080"/>
    <w:rsid w:val="0000771F"/>
    <w:rsid w:val="00007A5C"/>
    <w:rsid w:val="000113AE"/>
    <w:rsid w:val="00012675"/>
    <w:rsid w:val="00015146"/>
    <w:rsid w:val="000212BE"/>
    <w:rsid w:val="00021881"/>
    <w:rsid w:val="0002191E"/>
    <w:rsid w:val="0002290E"/>
    <w:rsid w:val="00027810"/>
    <w:rsid w:val="000304BA"/>
    <w:rsid w:val="000314E2"/>
    <w:rsid w:val="00034C06"/>
    <w:rsid w:val="00036DAF"/>
    <w:rsid w:val="00037127"/>
    <w:rsid w:val="000413D9"/>
    <w:rsid w:val="00053B0E"/>
    <w:rsid w:val="00057D89"/>
    <w:rsid w:val="00060FCE"/>
    <w:rsid w:val="00071EBB"/>
    <w:rsid w:val="00072D37"/>
    <w:rsid w:val="00076DCB"/>
    <w:rsid w:val="00076EC9"/>
    <w:rsid w:val="00077B24"/>
    <w:rsid w:val="00084EA1"/>
    <w:rsid w:val="00086288"/>
    <w:rsid w:val="000916FD"/>
    <w:rsid w:val="000929E3"/>
    <w:rsid w:val="000A052B"/>
    <w:rsid w:val="000A1EA4"/>
    <w:rsid w:val="000A2F4E"/>
    <w:rsid w:val="000A41C5"/>
    <w:rsid w:val="000A47CA"/>
    <w:rsid w:val="000A5605"/>
    <w:rsid w:val="000B1D68"/>
    <w:rsid w:val="000B3BD8"/>
    <w:rsid w:val="000C0BF4"/>
    <w:rsid w:val="000C2782"/>
    <w:rsid w:val="000C6E58"/>
    <w:rsid w:val="000E14AC"/>
    <w:rsid w:val="000E49CE"/>
    <w:rsid w:val="000E5A05"/>
    <w:rsid w:val="000F1804"/>
    <w:rsid w:val="000F7918"/>
    <w:rsid w:val="0010011D"/>
    <w:rsid w:val="00104A91"/>
    <w:rsid w:val="0012009C"/>
    <w:rsid w:val="00123027"/>
    <w:rsid w:val="001244A7"/>
    <w:rsid w:val="00126E38"/>
    <w:rsid w:val="001308BC"/>
    <w:rsid w:val="00130B16"/>
    <w:rsid w:val="001348CE"/>
    <w:rsid w:val="00135857"/>
    <w:rsid w:val="00141188"/>
    <w:rsid w:val="00141A63"/>
    <w:rsid w:val="00146F16"/>
    <w:rsid w:val="001515F0"/>
    <w:rsid w:val="00151D44"/>
    <w:rsid w:val="001523FE"/>
    <w:rsid w:val="001532BB"/>
    <w:rsid w:val="00153B39"/>
    <w:rsid w:val="001627B7"/>
    <w:rsid w:val="00162AD7"/>
    <w:rsid w:val="0017494C"/>
    <w:rsid w:val="0018070F"/>
    <w:rsid w:val="00184950"/>
    <w:rsid w:val="00184CF6"/>
    <w:rsid w:val="00184D78"/>
    <w:rsid w:val="001866D6"/>
    <w:rsid w:val="00186B2F"/>
    <w:rsid w:val="0019223C"/>
    <w:rsid w:val="001A0A29"/>
    <w:rsid w:val="001A38D6"/>
    <w:rsid w:val="001B0FA2"/>
    <w:rsid w:val="001B442E"/>
    <w:rsid w:val="001B5E11"/>
    <w:rsid w:val="001D18CF"/>
    <w:rsid w:val="001D67D6"/>
    <w:rsid w:val="001D6881"/>
    <w:rsid w:val="001D6E21"/>
    <w:rsid w:val="001E17C2"/>
    <w:rsid w:val="001F5A28"/>
    <w:rsid w:val="001F6E4D"/>
    <w:rsid w:val="001F7E03"/>
    <w:rsid w:val="00200C3C"/>
    <w:rsid w:val="00201C21"/>
    <w:rsid w:val="0020353F"/>
    <w:rsid w:val="002079DC"/>
    <w:rsid w:val="00207C9B"/>
    <w:rsid w:val="00215D8D"/>
    <w:rsid w:val="00220AE4"/>
    <w:rsid w:val="00221BA2"/>
    <w:rsid w:val="00222356"/>
    <w:rsid w:val="00225124"/>
    <w:rsid w:val="00226300"/>
    <w:rsid w:val="00233ED1"/>
    <w:rsid w:val="00233FAF"/>
    <w:rsid w:val="0023461C"/>
    <w:rsid w:val="0023737D"/>
    <w:rsid w:val="002408E4"/>
    <w:rsid w:val="00245AFF"/>
    <w:rsid w:val="00254C2C"/>
    <w:rsid w:val="00257C94"/>
    <w:rsid w:val="00261649"/>
    <w:rsid w:val="0026220E"/>
    <w:rsid w:val="00270CE3"/>
    <w:rsid w:val="00282E52"/>
    <w:rsid w:val="00283550"/>
    <w:rsid w:val="002856DA"/>
    <w:rsid w:val="00286355"/>
    <w:rsid w:val="00295310"/>
    <w:rsid w:val="00296D13"/>
    <w:rsid w:val="002A34C0"/>
    <w:rsid w:val="002A4AEA"/>
    <w:rsid w:val="002A58F8"/>
    <w:rsid w:val="002B2D0D"/>
    <w:rsid w:val="002C1EC3"/>
    <w:rsid w:val="002C29F2"/>
    <w:rsid w:val="002C3ADB"/>
    <w:rsid w:val="002D6A4D"/>
    <w:rsid w:val="002D7055"/>
    <w:rsid w:val="002E6EC1"/>
    <w:rsid w:val="002F0AFB"/>
    <w:rsid w:val="002F2B94"/>
    <w:rsid w:val="002F54F5"/>
    <w:rsid w:val="002F6905"/>
    <w:rsid w:val="00301C59"/>
    <w:rsid w:val="00302285"/>
    <w:rsid w:val="00302291"/>
    <w:rsid w:val="003042D0"/>
    <w:rsid w:val="003109D5"/>
    <w:rsid w:val="00311A03"/>
    <w:rsid w:val="00312ACA"/>
    <w:rsid w:val="00316F80"/>
    <w:rsid w:val="0032094F"/>
    <w:rsid w:val="00323E17"/>
    <w:rsid w:val="00325323"/>
    <w:rsid w:val="00331C67"/>
    <w:rsid w:val="00337152"/>
    <w:rsid w:val="003400C8"/>
    <w:rsid w:val="00344315"/>
    <w:rsid w:val="00345028"/>
    <w:rsid w:val="00346842"/>
    <w:rsid w:val="00347C3E"/>
    <w:rsid w:val="003515C2"/>
    <w:rsid w:val="003546F5"/>
    <w:rsid w:val="003637BC"/>
    <w:rsid w:val="0036590A"/>
    <w:rsid w:val="00367981"/>
    <w:rsid w:val="00376546"/>
    <w:rsid w:val="00380417"/>
    <w:rsid w:val="00384DA8"/>
    <w:rsid w:val="00385521"/>
    <w:rsid w:val="0038666C"/>
    <w:rsid w:val="00396B4F"/>
    <w:rsid w:val="00397897"/>
    <w:rsid w:val="003A20E6"/>
    <w:rsid w:val="003A3614"/>
    <w:rsid w:val="003A56EA"/>
    <w:rsid w:val="003A64B2"/>
    <w:rsid w:val="003B0365"/>
    <w:rsid w:val="003B0485"/>
    <w:rsid w:val="003B4625"/>
    <w:rsid w:val="003B5342"/>
    <w:rsid w:val="003B6389"/>
    <w:rsid w:val="003C1431"/>
    <w:rsid w:val="003C15D9"/>
    <w:rsid w:val="003C32D7"/>
    <w:rsid w:val="003C6587"/>
    <w:rsid w:val="003C6A39"/>
    <w:rsid w:val="003D2F67"/>
    <w:rsid w:val="003D4B34"/>
    <w:rsid w:val="003E13BE"/>
    <w:rsid w:val="003E18F9"/>
    <w:rsid w:val="003E2F6D"/>
    <w:rsid w:val="003E56E9"/>
    <w:rsid w:val="003E72E6"/>
    <w:rsid w:val="003E767A"/>
    <w:rsid w:val="003F19A1"/>
    <w:rsid w:val="003F1B76"/>
    <w:rsid w:val="003F6CF2"/>
    <w:rsid w:val="003F7A49"/>
    <w:rsid w:val="004046BE"/>
    <w:rsid w:val="00406BE3"/>
    <w:rsid w:val="0041213A"/>
    <w:rsid w:val="004165C7"/>
    <w:rsid w:val="004204D7"/>
    <w:rsid w:val="004208D2"/>
    <w:rsid w:val="004208D3"/>
    <w:rsid w:val="00425DE1"/>
    <w:rsid w:val="00431EDC"/>
    <w:rsid w:val="0043346D"/>
    <w:rsid w:val="004336BD"/>
    <w:rsid w:val="004343FB"/>
    <w:rsid w:val="0044346A"/>
    <w:rsid w:val="00443B50"/>
    <w:rsid w:val="00444AC1"/>
    <w:rsid w:val="00450091"/>
    <w:rsid w:val="00452999"/>
    <w:rsid w:val="00454A69"/>
    <w:rsid w:val="004553D2"/>
    <w:rsid w:val="00455FAC"/>
    <w:rsid w:val="00457DD0"/>
    <w:rsid w:val="00471467"/>
    <w:rsid w:val="0047308E"/>
    <w:rsid w:val="00485995"/>
    <w:rsid w:val="00495AF7"/>
    <w:rsid w:val="004A6409"/>
    <w:rsid w:val="004B36EF"/>
    <w:rsid w:val="004B6EEB"/>
    <w:rsid w:val="004C4847"/>
    <w:rsid w:val="004C643F"/>
    <w:rsid w:val="004C67C8"/>
    <w:rsid w:val="004D2F2F"/>
    <w:rsid w:val="004D3193"/>
    <w:rsid w:val="004E12F6"/>
    <w:rsid w:val="004E15F0"/>
    <w:rsid w:val="004F6125"/>
    <w:rsid w:val="00500405"/>
    <w:rsid w:val="005009CC"/>
    <w:rsid w:val="00504DAB"/>
    <w:rsid w:val="005067B6"/>
    <w:rsid w:val="005078A2"/>
    <w:rsid w:val="00510CBE"/>
    <w:rsid w:val="005133FB"/>
    <w:rsid w:val="00513A74"/>
    <w:rsid w:val="005209FE"/>
    <w:rsid w:val="00524C9A"/>
    <w:rsid w:val="00525E47"/>
    <w:rsid w:val="00526D2F"/>
    <w:rsid w:val="00541826"/>
    <w:rsid w:val="0054613E"/>
    <w:rsid w:val="00550143"/>
    <w:rsid w:val="005544F4"/>
    <w:rsid w:val="00554729"/>
    <w:rsid w:val="00560284"/>
    <w:rsid w:val="005612EB"/>
    <w:rsid w:val="005636E4"/>
    <w:rsid w:val="00567F5A"/>
    <w:rsid w:val="00570B04"/>
    <w:rsid w:val="00571EE3"/>
    <w:rsid w:val="00576694"/>
    <w:rsid w:val="00581002"/>
    <w:rsid w:val="00581759"/>
    <w:rsid w:val="00581DB6"/>
    <w:rsid w:val="00582F3C"/>
    <w:rsid w:val="00590AE2"/>
    <w:rsid w:val="00591820"/>
    <w:rsid w:val="00592AC9"/>
    <w:rsid w:val="00593557"/>
    <w:rsid w:val="00593866"/>
    <w:rsid w:val="00593A13"/>
    <w:rsid w:val="005B0DCC"/>
    <w:rsid w:val="005B253B"/>
    <w:rsid w:val="005B2716"/>
    <w:rsid w:val="005B7B4E"/>
    <w:rsid w:val="005C0113"/>
    <w:rsid w:val="005C040C"/>
    <w:rsid w:val="005C7B67"/>
    <w:rsid w:val="005D38A4"/>
    <w:rsid w:val="005D3F6F"/>
    <w:rsid w:val="005D7FF7"/>
    <w:rsid w:val="005E50B1"/>
    <w:rsid w:val="005F58E2"/>
    <w:rsid w:val="006006E7"/>
    <w:rsid w:val="00600D96"/>
    <w:rsid w:val="0060149B"/>
    <w:rsid w:val="0060401B"/>
    <w:rsid w:val="00604A71"/>
    <w:rsid w:val="00604E3F"/>
    <w:rsid w:val="00610616"/>
    <w:rsid w:val="00610D8A"/>
    <w:rsid w:val="00615C83"/>
    <w:rsid w:val="006213EA"/>
    <w:rsid w:val="00623ED9"/>
    <w:rsid w:val="00626FF5"/>
    <w:rsid w:val="0063269C"/>
    <w:rsid w:val="00634777"/>
    <w:rsid w:val="006351E1"/>
    <w:rsid w:val="00637B9E"/>
    <w:rsid w:val="00637F6B"/>
    <w:rsid w:val="00642632"/>
    <w:rsid w:val="006506B2"/>
    <w:rsid w:val="00651111"/>
    <w:rsid w:val="00661740"/>
    <w:rsid w:val="00662249"/>
    <w:rsid w:val="00663B06"/>
    <w:rsid w:val="0066548A"/>
    <w:rsid w:val="00667FEF"/>
    <w:rsid w:val="00670D01"/>
    <w:rsid w:val="00672D4C"/>
    <w:rsid w:val="00675DD1"/>
    <w:rsid w:val="00675F3D"/>
    <w:rsid w:val="006778C8"/>
    <w:rsid w:val="00683B38"/>
    <w:rsid w:val="00684CF8"/>
    <w:rsid w:val="00690843"/>
    <w:rsid w:val="0069233B"/>
    <w:rsid w:val="006923FC"/>
    <w:rsid w:val="0069540E"/>
    <w:rsid w:val="006972C6"/>
    <w:rsid w:val="006A1202"/>
    <w:rsid w:val="006A5733"/>
    <w:rsid w:val="006C087D"/>
    <w:rsid w:val="006C30EB"/>
    <w:rsid w:val="006D059F"/>
    <w:rsid w:val="006D09B3"/>
    <w:rsid w:val="006D30A6"/>
    <w:rsid w:val="006D3B3B"/>
    <w:rsid w:val="006E1B3F"/>
    <w:rsid w:val="006E4D3F"/>
    <w:rsid w:val="006E5D00"/>
    <w:rsid w:val="006F3730"/>
    <w:rsid w:val="006F3A62"/>
    <w:rsid w:val="006F6DE7"/>
    <w:rsid w:val="00705509"/>
    <w:rsid w:val="00710E77"/>
    <w:rsid w:val="007119AD"/>
    <w:rsid w:val="00714EE3"/>
    <w:rsid w:val="00715F66"/>
    <w:rsid w:val="00716185"/>
    <w:rsid w:val="00735C29"/>
    <w:rsid w:val="00736E00"/>
    <w:rsid w:val="00740734"/>
    <w:rsid w:val="0074285E"/>
    <w:rsid w:val="00745EF3"/>
    <w:rsid w:val="007559C6"/>
    <w:rsid w:val="00761576"/>
    <w:rsid w:val="00763BC0"/>
    <w:rsid w:val="007678EE"/>
    <w:rsid w:val="00774E2F"/>
    <w:rsid w:val="0078531C"/>
    <w:rsid w:val="00786214"/>
    <w:rsid w:val="007909AC"/>
    <w:rsid w:val="007A0EB4"/>
    <w:rsid w:val="007A1CAF"/>
    <w:rsid w:val="007B3B5E"/>
    <w:rsid w:val="007B3FF6"/>
    <w:rsid w:val="007C0A38"/>
    <w:rsid w:val="007C17A9"/>
    <w:rsid w:val="007C2A14"/>
    <w:rsid w:val="007C5FFD"/>
    <w:rsid w:val="007D02B4"/>
    <w:rsid w:val="007D05AD"/>
    <w:rsid w:val="007D3CAA"/>
    <w:rsid w:val="007E714C"/>
    <w:rsid w:val="007F1C4E"/>
    <w:rsid w:val="007F2D7C"/>
    <w:rsid w:val="008021AD"/>
    <w:rsid w:val="00817D21"/>
    <w:rsid w:val="00826B21"/>
    <w:rsid w:val="00827261"/>
    <w:rsid w:val="00847C50"/>
    <w:rsid w:val="00853329"/>
    <w:rsid w:val="008653B8"/>
    <w:rsid w:val="00865FE0"/>
    <w:rsid w:val="0086701D"/>
    <w:rsid w:val="00867443"/>
    <w:rsid w:val="00870E7A"/>
    <w:rsid w:val="00871FBA"/>
    <w:rsid w:val="0087633B"/>
    <w:rsid w:val="008769F4"/>
    <w:rsid w:val="00877D42"/>
    <w:rsid w:val="008907CE"/>
    <w:rsid w:val="008955F9"/>
    <w:rsid w:val="0089586D"/>
    <w:rsid w:val="008A1D4E"/>
    <w:rsid w:val="008A40ED"/>
    <w:rsid w:val="008A4D5D"/>
    <w:rsid w:val="008A6E0B"/>
    <w:rsid w:val="008B17DA"/>
    <w:rsid w:val="008B1D27"/>
    <w:rsid w:val="008C1767"/>
    <w:rsid w:val="008C4396"/>
    <w:rsid w:val="008C53D0"/>
    <w:rsid w:val="008C7A72"/>
    <w:rsid w:val="008D09B8"/>
    <w:rsid w:val="008D2D3B"/>
    <w:rsid w:val="008D39FC"/>
    <w:rsid w:val="008D4ECD"/>
    <w:rsid w:val="008D5FC1"/>
    <w:rsid w:val="008D6C42"/>
    <w:rsid w:val="008D7798"/>
    <w:rsid w:val="008E2709"/>
    <w:rsid w:val="008E524B"/>
    <w:rsid w:val="008E62A5"/>
    <w:rsid w:val="008E717B"/>
    <w:rsid w:val="008E7494"/>
    <w:rsid w:val="008F727A"/>
    <w:rsid w:val="008F7ED9"/>
    <w:rsid w:val="0090029B"/>
    <w:rsid w:val="0090612D"/>
    <w:rsid w:val="00907155"/>
    <w:rsid w:val="009101A2"/>
    <w:rsid w:val="009117DE"/>
    <w:rsid w:val="0091374B"/>
    <w:rsid w:val="00915DDC"/>
    <w:rsid w:val="00917D77"/>
    <w:rsid w:val="00920918"/>
    <w:rsid w:val="0092188D"/>
    <w:rsid w:val="00922DE4"/>
    <w:rsid w:val="009239A3"/>
    <w:rsid w:val="00923F61"/>
    <w:rsid w:val="0092686C"/>
    <w:rsid w:val="00930E50"/>
    <w:rsid w:val="0093129A"/>
    <w:rsid w:val="0093270A"/>
    <w:rsid w:val="00940C02"/>
    <w:rsid w:val="00952462"/>
    <w:rsid w:val="00952CB7"/>
    <w:rsid w:val="00952EF4"/>
    <w:rsid w:val="009601E1"/>
    <w:rsid w:val="0096255E"/>
    <w:rsid w:val="00964661"/>
    <w:rsid w:val="009737C7"/>
    <w:rsid w:val="00982670"/>
    <w:rsid w:val="00982A68"/>
    <w:rsid w:val="00987F4E"/>
    <w:rsid w:val="00991A23"/>
    <w:rsid w:val="009939D7"/>
    <w:rsid w:val="00996313"/>
    <w:rsid w:val="00997C1B"/>
    <w:rsid w:val="009A3671"/>
    <w:rsid w:val="009C0583"/>
    <w:rsid w:val="009C3ABF"/>
    <w:rsid w:val="009C3FFC"/>
    <w:rsid w:val="009C441E"/>
    <w:rsid w:val="009C6001"/>
    <w:rsid w:val="009C790F"/>
    <w:rsid w:val="009C7D15"/>
    <w:rsid w:val="009D6100"/>
    <w:rsid w:val="009D761A"/>
    <w:rsid w:val="009F0438"/>
    <w:rsid w:val="009F2F29"/>
    <w:rsid w:val="009F792D"/>
    <w:rsid w:val="00A005AF"/>
    <w:rsid w:val="00A079B9"/>
    <w:rsid w:val="00A11B25"/>
    <w:rsid w:val="00A21158"/>
    <w:rsid w:val="00A32CE0"/>
    <w:rsid w:val="00A338CC"/>
    <w:rsid w:val="00A35B1E"/>
    <w:rsid w:val="00A365BD"/>
    <w:rsid w:val="00A367FB"/>
    <w:rsid w:val="00A41C8E"/>
    <w:rsid w:val="00A44817"/>
    <w:rsid w:val="00A4687D"/>
    <w:rsid w:val="00A47386"/>
    <w:rsid w:val="00A51B0D"/>
    <w:rsid w:val="00A54562"/>
    <w:rsid w:val="00A54A45"/>
    <w:rsid w:val="00A55D62"/>
    <w:rsid w:val="00A612A1"/>
    <w:rsid w:val="00A61626"/>
    <w:rsid w:val="00A65462"/>
    <w:rsid w:val="00A8072F"/>
    <w:rsid w:val="00A8195C"/>
    <w:rsid w:val="00A86F16"/>
    <w:rsid w:val="00A86F34"/>
    <w:rsid w:val="00A90FDF"/>
    <w:rsid w:val="00A9100D"/>
    <w:rsid w:val="00AA1555"/>
    <w:rsid w:val="00AB0E54"/>
    <w:rsid w:val="00AB2F5B"/>
    <w:rsid w:val="00AB7B65"/>
    <w:rsid w:val="00AC09DB"/>
    <w:rsid w:val="00AC0B40"/>
    <w:rsid w:val="00AC37E1"/>
    <w:rsid w:val="00AC489D"/>
    <w:rsid w:val="00AC7740"/>
    <w:rsid w:val="00AD0E2C"/>
    <w:rsid w:val="00AD3BB2"/>
    <w:rsid w:val="00AD58AB"/>
    <w:rsid w:val="00AE5A26"/>
    <w:rsid w:val="00AF12A3"/>
    <w:rsid w:val="00AF22E4"/>
    <w:rsid w:val="00AF5B49"/>
    <w:rsid w:val="00AF5C65"/>
    <w:rsid w:val="00AF76E9"/>
    <w:rsid w:val="00B00F97"/>
    <w:rsid w:val="00B035E7"/>
    <w:rsid w:val="00B0518D"/>
    <w:rsid w:val="00B1145E"/>
    <w:rsid w:val="00B11686"/>
    <w:rsid w:val="00B15052"/>
    <w:rsid w:val="00B1581D"/>
    <w:rsid w:val="00B26881"/>
    <w:rsid w:val="00B30F77"/>
    <w:rsid w:val="00B33212"/>
    <w:rsid w:val="00B36F9A"/>
    <w:rsid w:val="00B418BE"/>
    <w:rsid w:val="00B4203B"/>
    <w:rsid w:val="00B440A9"/>
    <w:rsid w:val="00B51145"/>
    <w:rsid w:val="00B55CCE"/>
    <w:rsid w:val="00B56C2E"/>
    <w:rsid w:val="00B644BE"/>
    <w:rsid w:val="00B652EA"/>
    <w:rsid w:val="00B741C4"/>
    <w:rsid w:val="00B748D9"/>
    <w:rsid w:val="00B86B48"/>
    <w:rsid w:val="00B86DBB"/>
    <w:rsid w:val="00B917BF"/>
    <w:rsid w:val="00B944C5"/>
    <w:rsid w:val="00BA12FD"/>
    <w:rsid w:val="00BA1E02"/>
    <w:rsid w:val="00BA38E9"/>
    <w:rsid w:val="00BA4672"/>
    <w:rsid w:val="00BA46A5"/>
    <w:rsid w:val="00BB1FF0"/>
    <w:rsid w:val="00BB4EE1"/>
    <w:rsid w:val="00BB4F87"/>
    <w:rsid w:val="00BB5433"/>
    <w:rsid w:val="00BC2BA8"/>
    <w:rsid w:val="00BC3C0D"/>
    <w:rsid w:val="00BC4A9E"/>
    <w:rsid w:val="00BE1E65"/>
    <w:rsid w:val="00BE7656"/>
    <w:rsid w:val="00BE7872"/>
    <w:rsid w:val="00BF0DA7"/>
    <w:rsid w:val="00BF23F4"/>
    <w:rsid w:val="00BF2F35"/>
    <w:rsid w:val="00BF3AE3"/>
    <w:rsid w:val="00BF3B66"/>
    <w:rsid w:val="00BF5E37"/>
    <w:rsid w:val="00BF688C"/>
    <w:rsid w:val="00BF69D8"/>
    <w:rsid w:val="00C0460A"/>
    <w:rsid w:val="00C16301"/>
    <w:rsid w:val="00C16750"/>
    <w:rsid w:val="00C16D34"/>
    <w:rsid w:val="00C17FE9"/>
    <w:rsid w:val="00C21FF8"/>
    <w:rsid w:val="00C252FE"/>
    <w:rsid w:val="00C2546A"/>
    <w:rsid w:val="00C30A21"/>
    <w:rsid w:val="00C313AC"/>
    <w:rsid w:val="00C3142A"/>
    <w:rsid w:val="00C32924"/>
    <w:rsid w:val="00C40404"/>
    <w:rsid w:val="00C40558"/>
    <w:rsid w:val="00C41B2D"/>
    <w:rsid w:val="00C41B5F"/>
    <w:rsid w:val="00C455AF"/>
    <w:rsid w:val="00C45AAD"/>
    <w:rsid w:val="00C4792A"/>
    <w:rsid w:val="00C51211"/>
    <w:rsid w:val="00C512AC"/>
    <w:rsid w:val="00C542E9"/>
    <w:rsid w:val="00C54C33"/>
    <w:rsid w:val="00C5538C"/>
    <w:rsid w:val="00C56E8B"/>
    <w:rsid w:val="00C607B5"/>
    <w:rsid w:val="00C628B1"/>
    <w:rsid w:val="00C63528"/>
    <w:rsid w:val="00C67AE1"/>
    <w:rsid w:val="00C67C8B"/>
    <w:rsid w:val="00C76E79"/>
    <w:rsid w:val="00C808DC"/>
    <w:rsid w:val="00C823BE"/>
    <w:rsid w:val="00C84FAF"/>
    <w:rsid w:val="00C87D80"/>
    <w:rsid w:val="00C92779"/>
    <w:rsid w:val="00C9502E"/>
    <w:rsid w:val="00C958C8"/>
    <w:rsid w:val="00C978DA"/>
    <w:rsid w:val="00CA1BB2"/>
    <w:rsid w:val="00CA26EB"/>
    <w:rsid w:val="00CB49BC"/>
    <w:rsid w:val="00CB67DC"/>
    <w:rsid w:val="00CB6FDA"/>
    <w:rsid w:val="00CB79CB"/>
    <w:rsid w:val="00CC039C"/>
    <w:rsid w:val="00CC0863"/>
    <w:rsid w:val="00CD2190"/>
    <w:rsid w:val="00CE1C92"/>
    <w:rsid w:val="00CE2010"/>
    <w:rsid w:val="00CE32C3"/>
    <w:rsid w:val="00CE32FF"/>
    <w:rsid w:val="00CF1B60"/>
    <w:rsid w:val="00CF445D"/>
    <w:rsid w:val="00CF7C72"/>
    <w:rsid w:val="00D01C99"/>
    <w:rsid w:val="00D04341"/>
    <w:rsid w:val="00D12099"/>
    <w:rsid w:val="00D142DB"/>
    <w:rsid w:val="00D15C95"/>
    <w:rsid w:val="00D168B8"/>
    <w:rsid w:val="00D1799B"/>
    <w:rsid w:val="00D24338"/>
    <w:rsid w:val="00D25C78"/>
    <w:rsid w:val="00D306BF"/>
    <w:rsid w:val="00D323E6"/>
    <w:rsid w:val="00D3779C"/>
    <w:rsid w:val="00D379DC"/>
    <w:rsid w:val="00D425EC"/>
    <w:rsid w:val="00D43BD5"/>
    <w:rsid w:val="00D44E9F"/>
    <w:rsid w:val="00D5301A"/>
    <w:rsid w:val="00D554F9"/>
    <w:rsid w:val="00D651BB"/>
    <w:rsid w:val="00D6634B"/>
    <w:rsid w:val="00D72EBD"/>
    <w:rsid w:val="00D73468"/>
    <w:rsid w:val="00D74C4C"/>
    <w:rsid w:val="00D81203"/>
    <w:rsid w:val="00D86930"/>
    <w:rsid w:val="00D912BE"/>
    <w:rsid w:val="00D93A28"/>
    <w:rsid w:val="00D95A48"/>
    <w:rsid w:val="00DA03A7"/>
    <w:rsid w:val="00DA29B3"/>
    <w:rsid w:val="00DA3256"/>
    <w:rsid w:val="00DA6676"/>
    <w:rsid w:val="00DB21B4"/>
    <w:rsid w:val="00DB25C1"/>
    <w:rsid w:val="00DB2B36"/>
    <w:rsid w:val="00DB2BC8"/>
    <w:rsid w:val="00DB621E"/>
    <w:rsid w:val="00DB663E"/>
    <w:rsid w:val="00DC016A"/>
    <w:rsid w:val="00DC33EA"/>
    <w:rsid w:val="00DD439F"/>
    <w:rsid w:val="00DD5539"/>
    <w:rsid w:val="00DD5723"/>
    <w:rsid w:val="00DE207C"/>
    <w:rsid w:val="00DE3A11"/>
    <w:rsid w:val="00DE63F4"/>
    <w:rsid w:val="00DF0BB2"/>
    <w:rsid w:val="00DF262B"/>
    <w:rsid w:val="00DF4360"/>
    <w:rsid w:val="00E028C2"/>
    <w:rsid w:val="00E030B1"/>
    <w:rsid w:val="00E052DB"/>
    <w:rsid w:val="00E07476"/>
    <w:rsid w:val="00E12736"/>
    <w:rsid w:val="00E137D5"/>
    <w:rsid w:val="00E13B88"/>
    <w:rsid w:val="00E154B1"/>
    <w:rsid w:val="00E15CED"/>
    <w:rsid w:val="00E20233"/>
    <w:rsid w:val="00E20679"/>
    <w:rsid w:val="00E33F3D"/>
    <w:rsid w:val="00E36705"/>
    <w:rsid w:val="00E45670"/>
    <w:rsid w:val="00E4687A"/>
    <w:rsid w:val="00E5223F"/>
    <w:rsid w:val="00E5345C"/>
    <w:rsid w:val="00E53F1E"/>
    <w:rsid w:val="00E5582E"/>
    <w:rsid w:val="00E57E7E"/>
    <w:rsid w:val="00E62397"/>
    <w:rsid w:val="00E6317D"/>
    <w:rsid w:val="00E64122"/>
    <w:rsid w:val="00E65E0B"/>
    <w:rsid w:val="00E72727"/>
    <w:rsid w:val="00E8036E"/>
    <w:rsid w:val="00E8056B"/>
    <w:rsid w:val="00E81073"/>
    <w:rsid w:val="00E827E6"/>
    <w:rsid w:val="00E8289F"/>
    <w:rsid w:val="00E8640A"/>
    <w:rsid w:val="00E8759A"/>
    <w:rsid w:val="00E9413C"/>
    <w:rsid w:val="00EA1964"/>
    <w:rsid w:val="00EB00E0"/>
    <w:rsid w:val="00EB46E7"/>
    <w:rsid w:val="00EC0677"/>
    <w:rsid w:val="00EC1C01"/>
    <w:rsid w:val="00EC3F56"/>
    <w:rsid w:val="00EC421F"/>
    <w:rsid w:val="00EC4CEA"/>
    <w:rsid w:val="00EC7A7A"/>
    <w:rsid w:val="00EC7F55"/>
    <w:rsid w:val="00ED552C"/>
    <w:rsid w:val="00ED5E27"/>
    <w:rsid w:val="00EE54F4"/>
    <w:rsid w:val="00EF07EB"/>
    <w:rsid w:val="00EF1818"/>
    <w:rsid w:val="00EF2C5D"/>
    <w:rsid w:val="00EF5854"/>
    <w:rsid w:val="00EF611F"/>
    <w:rsid w:val="00EF7677"/>
    <w:rsid w:val="00F00F8E"/>
    <w:rsid w:val="00F01F0C"/>
    <w:rsid w:val="00F024E6"/>
    <w:rsid w:val="00F04484"/>
    <w:rsid w:val="00F1106E"/>
    <w:rsid w:val="00F125C1"/>
    <w:rsid w:val="00F14613"/>
    <w:rsid w:val="00F147D2"/>
    <w:rsid w:val="00F16E88"/>
    <w:rsid w:val="00F21492"/>
    <w:rsid w:val="00F3095D"/>
    <w:rsid w:val="00F3655D"/>
    <w:rsid w:val="00F40EB4"/>
    <w:rsid w:val="00F45998"/>
    <w:rsid w:val="00F474BB"/>
    <w:rsid w:val="00F51A1A"/>
    <w:rsid w:val="00F5390F"/>
    <w:rsid w:val="00F551F0"/>
    <w:rsid w:val="00F64217"/>
    <w:rsid w:val="00F64A7A"/>
    <w:rsid w:val="00F82C66"/>
    <w:rsid w:val="00F904B7"/>
    <w:rsid w:val="00F90BF3"/>
    <w:rsid w:val="00FA33B3"/>
    <w:rsid w:val="00FA6337"/>
    <w:rsid w:val="00FB290A"/>
    <w:rsid w:val="00FB5091"/>
    <w:rsid w:val="00FB660F"/>
    <w:rsid w:val="00FB7305"/>
    <w:rsid w:val="00FC170D"/>
    <w:rsid w:val="00FC35EA"/>
    <w:rsid w:val="00FC4713"/>
    <w:rsid w:val="00FD5F59"/>
    <w:rsid w:val="00FD7A39"/>
    <w:rsid w:val="00FE0A17"/>
    <w:rsid w:val="00FE0D33"/>
    <w:rsid w:val="00FE166F"/>
    <w:rsid w:val="00FE533E"/>
    <w:rsid w:val="00FE6C3A"/>
    <w:rsid w:val="00FE71E1"/>
    <w:rsid w:val="00FE760F"/>
    <w:rsid w:val="00FF161B"/>
    <w:rsid w:val="00FF4EFC"/>
    <w:rsid w:val="00FF65CE"/>
    <w:rsid w:val="00FF7E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A0D45"/>
  <w15:docId w15:val="{81994313-0DB1-4148-B366-06EB7005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4F4"/>
    <w:pPr>
      <w:ind w:left="1276"/>
    </w:pPr>
    <w:rPr>
      <w:rFonts w:asciiTheme="minorHAnsi" w:hAnsiTheme="minorHAnsi" w:cstheme="minorHAnsi"/>
      <w:color w:val="262626" w:themeColor="text1" w:themeTint="D9"/>
      <w:sz w:val="24"/>
      <w:szCs w:val="22"/>
      <w:lang w:eastAsia="fi-FI"/>
    </w:rPr>
  </w:style>
  <w:style w:type="paragraph" w:styleId="Heading1">
    <w:name w:val="heading 1"/>
    <w:basedOn w:val="Normal"/>
    <w:next w:val="BodyText"/>
    <w:autoRedefine/>
    <w:qFormat/>
    <w:rsid w:val="00C313AC"/>
    <w:pPr>
      <w:keepNext/>
      <w:numPr>
        <w:numId w:val="3"/>
      </w:numPr>
      <w:spacing w:before="440" w:after="220"/>
      <w:ind w:right="2381"/>
      <w:outlineLvl w:val="0"/>
    </w:pPr>
    <w:rPr>
      <w:b/>
      <w:bCs/>
      <w:caps/>
      <w:color w:val="595959" w:themeColor="text1" w:themeTint="A6"/>
      <w:kern w:val="32"/>
      <w:sz w:val="28"/>
      <w:szCs w:val="32"/>
    </w:rPr>
  </w:style>
  <w:style w:type="paragraph" w:styleId="Heading2">
    <w:name w:val="heading 2"/>
    <w:basedOn w:val="Normal"/>
    <w:next w:val="BodyText"/>
    <w:autoRedefine/>
    <w:qFormat/>
    <w:rsid w:val="00D95A48"/>
    <w:pPr>
      <w:keepNext/>
      <w:numPr>
        <w:ilvl w:val="1"/>
        <w:numId w:val="3"/>
      </w:numPr>
      <w:shd w:val="clear" w:color="auto" w:fill="FFFFFF"/>
      <w:spacing w:before="450"/>
      <w:ind w:right="2381"/>
      <w:outlineLvl w:val="1"/>
    </w:pPr>
    <w:rPr>
      <w:iCs/>
      <w:color w:val="333333"/>
      <w:sz w:val="30"/>
      <w:szCs w:val="30"/>
    </w:rPr>
  </w:style>
  <w:style w:type="paragraph" w:styleId="Heading3">
    <w:name w:val="heading 3"/>
    <w:basedOn w:val="Normal"/>
    <w:next w:val="BodyText"/>
    <w:qFormat/>
    <w:rsid w:val="00302285"/>
    <w:pPr>
      <w:numPr>
        <w:ilvl w:val="2"/>
        <w:numId w:val="3"/>
      </w:numPr>
      <w:tabs>
        <w:tab w:val="left" w:pos="1843"/>
        <w:tab w:val="left" w:pos="2835"/>
        <w:tab w:val="left" w:pos="3402"/>
        <w:tab w:val="left" w:pos="3969"/>
        <w:tab w:val="left" w:pos="4536"/>
        <w:tab w:val="left" w:pos="5103"/>
        <w:tab w:val="left" w:pos="5670"/>
        <w:tab w:val="left" w:pos="6237"/>
      </w:tabs>
      <w:spacing w:before="240" w:after="120"/>
      <w:jc w:val="both"/>
      <w:outlineLvl w:val="2"/>
    </w:pPr>
    <w:rPr>
      <w:bCs/>
      <w:color w:val="595959" w:themeColor="text1" w:themeTint="A6"/>
      <w:szCs w:val="26"/>
      <w:u w:val="single"/>
    </w:rPr>
  </w:style>
  <w:style w:type="paragraph" w:styleId="Heading4">
    <w:name w:val="heading 4"/>
    <w:basedOn w:val="Normal"/>
    <w:next w:val="BodyText"/>
    <w:qFormat/>
    <w:rsid w:val="00AF5B49"/>
    <w:pPr>
      <w:keepNext/>
      <w:numPr>
        <w:ilvl w:val="3"/>
        <w:numId w:val="3"/>
      </w:numPr>
      <w:tabs>
        <w:tab w:val="left" w:pos="9639"/>
      </w:tabs>
      <w:spacing w:before="240" w:after="60"/>
      <w:ind w:right="567"/>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2285"/>
    <w:pPr>
      <w:spacing w:after="200"/>
    </w:pPr>
  </w:style>
  <w:style w:type="character" w:customStyle="1" w:styleId="BodyTextChar">
    <w:name w:val="Body Text Char"/>
    <w:basedOn w:val="DefaultParagraphFont"/>
    <w:link w:val="BodyText"/>
    <w:rsid w:val="00F40EB4"/>
    <w:rPr>
      <w:rFonts w:asciiTheme="minorHAnsi" w:hAnsiTheme="minorHAnsi" w:cstheme="minorHAnsi"/>
      <w:color w:val="262626" w:themeColor="text1" w:themeTint="D9"/>
      <w:sz w:val="24"/>
      <w:szCs w:val="22"/>
      <w:lang w:eastAsia="fi-FI"/>
    </w:rPr>
  </w:style>
  <w:style w:type="table" w:styleId="TableGrid">
    <w:name w:val="Table Grid"/>
    <w:basedOn w:val="TableNormal"/>
    <w:rsid w:val="0010011D"/>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A34C0"/>
    <w:pPr>
      <w:numPr>
        <w:numId w:val="1"/>
      </w:numPr>
      <w:spacing w:after="40"/>
    </w:pPr>
  </w:style>
  <w:style w:type="paragraph" w:styleId="ListNumber">
    <w:name w:val="List Number"/>
    <w:basedOn w:val="Normal"/>
    <w:rsid w:val="002A34C0"/>
    <w:pPr>
      <w:numPr>
        <w:numId w:val="2"/>
      </w:numPr>
      <w:spacing w:after="40"/>
    </w:pPr>
  </w:style>
  <w:style w:type="paragraph" w:styleId="TOC1">
    <w:name w:val="toc 1"/>
    <w:basedOn w:val="Normal"/>
    <w:next w:val="Normal"/>
    <w:autoRedefine/>
    <w:uiPriority w:val="39"/>
    <w:rsid w:val="008769F4"/>
    <w:pPr>
      <w:tabs>
        <w:tab w:val="left" w:pos="567"/>
        <w:tab w:val="right" w:leader="dot" w:pos="10200"/>
      </w:tabs>
      <w:spacing w:before="220" w:after="120"/>
    </w:pPr>
    <w:rPr>
      <w:rFonts w:cs="Tahoma"/>
      <w:caps/>
      <w:noProof/>
      <w:szCs w:val="24"/>
      <w:lang w:eastAsia="en-US"/>
    </w:rPr>
  </w:style>
  <w:style w:type="paragraph" w:styleId="Title">
    <w:name w:val="Title"/>
    <w:basedOn w:val="Normal"/>
    <w:next w:val="BodyText"/>
    <w:qFormat/>
    <w:rsid w:val="00870E7A"/>
    <w:pPr>
      <w:spacing w:before="220" w:after="220"/>
      <w:ind w:right="2381"/>
    </w:pPr>
    <w:rPr>
      <w:b/>
      <w:caps/>
      <w:sz w:val="22"/>
    </w:rPr>
  </w:style>
  <w:style w:type="paragraph" w:styleId="Subtitle">
    <w:name w:val="Subtitle"/>
    <w:basedOn w:val="Normal"/>
    <w:next w:val="BodyText"/>
    <w:qFormat/>
    <w:rsid w:val="00870E7A"/>
    <w:pPr>
      <w:spacing w:before="440" w:after="220"/>
      <w:ind w:right="2381"/>
    </w:pPr>
    <w:rPr>
      <w:b/>
      <w:sz w:val="22"/>
    </w:rPr>
  </w:style>
  <w:style w:type="paragraph" w:customStyle="1" w:styleId="SideHeading">
    <w:name w:val="Side Heading"/>
    <w:basedOn w:val="BodyText"/>
    <w:next w:val="BodyText"/>
    <w:rsid w:val="00B51145"/>
    <w:pPr>
      <w:ind w:hanging="2608"/>
    </w:pPr>
  </w:style>
  <w:style w:type="paragraph" w:styleId="Header">
    <w:name w:val="header"/>
    <w:basedOn w:val="Normal"/>
    <w:rsid w:val="001F5A28"/>
    <w:pPr>
      <w:tabs>
        <w:tab w:val="left" w:pos="5216"/>
        <w:tab w:val="left" w:pos="9129"/>
      </w:tabs>
    </w:pPr>
  </w:style>
  <w:style w:type="paragraph" w:styleId="Footer">
    <w:name w:val="footer"/>
    <w:basedOn w:val="Normal"/>
    <w:link w:val="FooterChar"/>
    <w:uiPriority w:val="99"/>
    <w:rsid w:val="00AB7B65"/>
    <w:pPr>
      <w:tabs>
        <w:tab w:val="center" w:pos="4320"/>
        <w:tab w:val="right" w:pos="8640"/>
      </w:tabs>
    </w:pPr>
    <w:rPr>
      <w:sz w:val="16"/>
    </w:rPr>
  </w:style>
  <w:style w:type="character" w:customStyle="1" w:styleId="FooterChar">
    <w:name w:val="Footer Char"/>
    <w:link w:val="Footer"/>
    <w:uiPriority w:val="99"/>
    <w:rsid w:val="001515F0"/>
    <w:rPr>
      <w:rFonts w:ascii="Tahoma" w:hAnsi="Tahoma"/>
      <w:sz w:val="16"/>
      <w:szCs w:val="22"/>
      <w:lang w:eastAsia="fi-FI"/>
    </w:rPr>
  </w:style>
  <w:style w:type="character" w:styleId="PageNumber">
    <w:name w:val="page number"/>
    <w:basedOn w:val="DefaultParagraphFont"/>
    <w:semiHidden/>
    <w:rsid w:val="001E17C2"/>
  </w:style>
  <w:style w:type="character" w:styleId="Hyperlink">
    <w:name w:val="Hyperlink"/>
    <w:uiPriority w:val="99"/>
    <w:rsid w:val="00920918"/>
    <w:rPr>
      <w:color w:val="0000FF"/>
      <w:u w:val="single"/>
    </w:rPr>
  </w:style>
  <w:style w:type="paragraph" w:customStyle="1" w:styleId="Lead">
    <w:name w:val="Lead"/>
    <w:basedOn w:val="Normal"/>
    <w:rsid w:val="008021AD"/>
    <w:pPr>
      <w:spacing w:after="220"/>
    </w:pPr>
    <w:rPr>
      <w:b/>
      <w:i/>
      <w:sz w:val="22"/>
    </w:rPr>
  </w:style>
  <w:style w:type="character" w:styleId="CommentReference">
    <w:name w:val="annotation reference"/>
    <w:semiHidden/>
    <w:rsid w:val="00CF1B60"/>
    <w:rPr>
      <w:sz w:val="16"/>
      <w:szCs w:val="16"/>
    </w:rPr>
  </w:style>
  <w:style w:type="paragraph" w:styleId="CommentText">
    <w:name w:val="annotation text"/>
    <w:basedOn w:val="Normal"/>
    <w:link w:val="CommentTextChar"/>
    <w:semiHidden/>
    <w:rsid w:val="00CF1B60"/>
    <w:rPr>
      <w:rFonts w:ascii="Arial" w:hAnsi="Arial"/>
      <w:szCs w:val="20"/>
    </w:rPr>
  </w:style>
  <w:style w:type="character" w:customStyle="1" w:styleId="CommentTextChar">
    <w:name w:val="Comment Text Char"/>
    <w:basedOn w:val="DefaultParagraphFont"/>
    <w:link w:val="CommentText"/>
    <w:semiHidden/>
    <w:rsid w:val="0060401B"/>
    <w:rPr>
      <w:rFonts w:ascii="Arial" w:hAnsi="Arial"/>
      <w:lang w:eastAsia="fi-FI"/>
    </w:rPr>
  </w:style>
  <w:style w:type="paragraph" w:styleId="BalloonText">
    <w:name w:val="Balloon Text"/>
    <w:basedOn w:val="Normal"/>
    <w:semiHidden/>
    <w:rsid w:val="00CF1B60"/>
    <w:rPr>
      <w:rFonts w:cs="Tahoma"/>
      <w:sz w:val="16"/>
      <w:szCs w:val="16"/>
    </w:rPr>
  </w:style>
  <w:style w:type="paragraph" w:styleId="TOC2">
    <w:name w:val="toc 2"/>
    <w:basedOn w:val="Normal"/>
    <w:next w:val="Normal"/>
    <w:autoRedefine/>
    <w:uiPriority w:val="39"/>
    <w:rsid w:val="008769F4"/>
    <w:pPr>
      <w:tabs>
        <w:tab w:val="left" w:pos="1134"/>
        <w:tab w:val="right" w:leader="dot" w:pos="10195"/>
      </w:tabs>
      <w:ind w:left="567"/>
    </w:pPr>
    <w:rPr>
      <w:rFonts w:cs="Tahoma"/>
      <w:noProof/>
      <w:lang w:eastAsia="en-US"/>
    </w:rPr>
  </w:style>
  <w:style w:type="paragraph" w:styleId="TOC3">
    <w:name w:val="toc 3"/>
    <w:basedOn w:val="Normal"/>
    <w:next w:val="Normal"/>
    <w:autoRedefine/>
    <w:uiPriority w:val="39"/>
    <w:rsid w:val="008769F4"/>
    <w:pPr>
      <w:tabs>
        <w:tab w:val="left" w:pos="1985"/>
        <w:tab w:val="right" w:leader="dot" w:pos="10195"/>
      </w:tabs>
      <w:ind w:left="1134"/>
    </w:pPr>
  </w:style>
  <w:style w:type="paragraph" w:styleId="NormalWeb">
    <w:name w:val="Normal (Web)"/>
    <w:basedOn w:val="Normal"/>
    <w:uiPriority w:val="99"/>
    <w:semiHidden/>
    <w:rsid w:val="00E4687A"/>
    <w:pPr>
      <w:spacing w:before="100" w:beforeAutospacing="1" w:after="100" w:afterAutospacing="1"/>
    </w:pPr>
    <w:rPr>
      <w:rFonts w:ascii="Times New Roman" w:hAnsi="Times New Roman"/>
      <w:szCs w:val="24"/>
      <w:lang w:eastAsia="en-US"/>
    </w:rPr>
  </w:style>
  <w:style w:type="paragraph" w:styleId="ListParagraph">
    <w:name w:val="List Paragraph"/>
    <w:basedOn w:val="Normal"/>
    <w:uiPriority w:val="34"/>
    <w:qFormat/>
    <w:rsid w:val="00DE207C"/>
    <w:pPr>
      <w:ind w:left="720"/>
    </w:pPr>
  </w:style>
  <w:style w:type="paragraph" w:styleId="NoSpacing">
    <w:name w:val="No Spacing"/>
    <w:link w:val="NoSpacingChar"/>
    <w:uiPriority w:val="1"/>
    <w:qFormat/>
    <w:rsid w:val="0017494C"/>
    <w:rPr>
      <w:rFonts w:ascii="Calibri" w:eastAsia="MS Mincho" w:hAnsi="Calibri" w:cs="Arial"/>
      <w:sz w:val="22"/>
      <w:szCs w:val="22"/>
      <w:lang w:val="en-US" w:eastAsia="ja-JP"/>
    </w:rPr>
  </w:style>
  <w:style w:type="character" w:customStyle="1" w:styleId="NoSpacingChar">
    <w:name w:val="No Spacing Char"/>
    <w:link w:val="NoSpacing"/>
    <w:uiPriority w:val="1"/>
    <w:rsid w:val="0017494C"/>
    <w:rPr>
      <w:rFonts w:ascii="Calibri" w:eastAsia="MS Mincho" w:hAnsi="Calibri" w:cs="Arial"/>
      <w:sz w:val="22"/>
      <w:szCs w:val="22"/>
      <w:lang w:val="en-US" w:eastAsia="ja-JP"/>
    </w:rPr>
  </w:style>
  <w:style w:type="paragraph" w:customStyle="1" w:styleId="NUMBERED">
    <w:name w:val="NUMBERED"/>
    <w:basedOn w:val="Normal"/>
    <w:rsid w:val="001515F0"/>
    <w:pPr>
      <w:widowControl w:val="0"/>
      <w:tabs>
        <w:tab w:val="left" w:pos="1440"/>
        <w:tab w:val="left" w:pos="2160"/>
      </w:tabs>
    </w:pPr>
    <w:rPr>
      <w:rFonts w:ascii="Arial" w:hAnsi="Arial"/>
      <w:b/>
      <w:sz w:val="16"/>
      <w:szCs w:val="20"/>
      <w:lang w:val="en-US" w:eastAsia="en-US"/>
    </w:rPr>
  </w:style>
  <w:style w:type="character" w:styleId="Strong">
    <w:name w:val="Strong"/>
    <w:uiPriority w:val="22"/>
    <w:qFormat/>
    <w:rsid w:val="001515F0"/>
    <w:rPr>
      <w:b/>
      <w:bCs/>
    </w:rPr>
  </w:style>
  <w:style w:type="paragraph" w:customStyle="1" w:styleId="MSText1">
    <w:name w:val="MS Text 1"/>
    <w:basedOn w:val="BodyText"/>
    <w:link w:val="MSText1Char"/>
    <w:qFormat/>
    <w:rsid w:val="00AF5B49"/>
    <w:pPr>
      <w:tabs>
        <w:tab w:val="left" w:pos="2835"/>
        <w:tab w:val="left" w:pos="3402"/>
        <w:tab w:val="left" w:pos="3969"/>
        <w:tab w:val="left" w:pos="4536"/>
        <w:tab w:val="left" w:pos="5103"/>
        <w:tab w:val="left" w:pos="5670"/>
        <w:tab w:val="left" w:pos="6237"/>
      </w:tabs>
      <w:spacing w:after="120"/>
      <w:ind w:left="2628"/>
      <w:jc w:val="both"/>
    </w:pPr>
    <w:rPr>
      <w:rFonts w:ascii="Arial" w:hAnsi="Arial"/>
      <w:sz w:val="16"/>
      <w:szCs w:val="16"/>
      <w:lang w:eastAsia="en-US"/>
    </w:rPr>
  </w:style>
  <w:style w:type="character" w:customStyle="1" w:styleId="MSText1Char">
    <w:name w:val="MS Text 1 Char"/>
    <w:link w:val="MSText1"/>
    <w:rsid w:val="00AF5B49"/>
    <w:rPr>
      <w:rFonts w:ascii="Arial" w:hAnsi="Arial"/>
      <w:sz w:val="16"/>
      <w:szCs w:val="16"/>
      <w:lang w:eastAsia="en-US"/>
    </w:rPr>
  </w:style>
  <w:style w:type="paragraph" w:customStyle="1" w:styleId="MSText3">
    <w:name w:val="MS Text 3"/>
    <w:basedOn w:val="MSText1"/>
    <w:rsid w:val="00C607B5"/>
  </w:style>
  <w:style w:type="paragraph" w:customStyle="1" w:styleId="MSText4">
    <w:name w:val="MS Text 4"/>
    <w:basedOn w:val="MSText1"/>
    <w:rsid w:val="00C607B5"/>
    <w:pPr>
      <w:tabs>
        <w:tab w:val="clear" w:pos="2835"/>
        <w:tab w:val="clear" w:pos="3402"/>
        <w:tab w:val="clear" w:pos="3969"/>
        <w:tab w:val="clear" w:pos="4536"/>
        <w:tab w:val="clear" w:pos="5103"/>
        <w:tab w:val="left" w:pos="3119"/>
        <w:tab w:val="left" w:pos="3686"/>
        <w:tab w:val="left" w:pos="4253"/>
        <w:tab w:val="left" w:pos="4820"/>
      </w:tabs>
      <w:ind w:left="2552"/>
    </w:pPr>
  </w:style>
  <w:style w:type="paragraph" w:customStyle="1" w:styleId="Body">
    <w:name w:val="Body"/>
    <w:basedOn w:val="Normal"/>
    <w:rsid w:val="00C607B5"/>
    <w:p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pPr>
    <w:rPr>
      <w:rFonts w:ascii="Arial" w:hAnsi="Arial" w:cs="Arial"/>
      <w:sz w:val="22"/>
      <w:szCs w:val="20"/>
      <w:lang w:val="en-US" w:eastAsia="en-US"/>
    </w:rPr>
  </w:style>
  <w:style w:type="paragraph" w:styleId="ListNumber3">
    <w:name w:val="List Number 3"/>
    <w:basedOn w:val="Normal"/>
    <w:rsid w:val="00C607B5"/>
    <w:pPr>
      <w:tabs>
        <w:tab w:val="num" w:pos="926"/>
      </w:tabs>
      <w:spacing w:after="120"/>
      <w:ind w:left="926" w:hanging="360"/>
      <w:contextualSpacing/>
    </w:pPr>
    <w:rPr>
      <w:rFonts w:ascii="Arial" w:hAnsi="Arial"/>
      <w:sz w:val="16"/>
      <w:szCs w:val="20"/>
      <w:lang w:eastAsia="en-US"/>
    </w:rPr>
  </w:style>
  <w:style w:type="paragraph" w:styleId="TOCHeading">
    <w:name w:val="TOC Heading"/>
    <w:basedOn w:val="Heading1"/>
    <w:next w:val="Normal"/>
    <w:uiPriority w:val="39"/>
    <w:unhideWhenUsed/>
    <w:qFormat/>
    <w:rsid w:val="00E8289F"/>
    <w:pPr>
      <w:keepLines/>
      <w:numPr>
        <w:numId w:val="0"/>
      </w:numPr>
      <w:spacing w:before="240" w:after="0" w:line="259" w:lineRule="auto"/>
      <w:ind w:right="0"/>
      <w:outlineLvl w:val="9"/>
    </w:pPr>
    <w:rPr>
      <w:rFonts w:asciiTheme="majorHAnsi" w:eastAsiaTheme="majorEastAsia" w:hAnsiTheme="majorHAnsi" w:cstheme="majorBidi"/>
      <w:b w:val="0"/>
      <w:bCs w:val="0"/>
      <w:caps w:val="0"/>
      <w:color w:val="365F91" w:themeColor="accent1" w:themeShade="BF"/>
      <w:kern w:val="0"/>
      <w:sz w:val="32"/>
      <w:lang w:val="en-US" w:eastAsia="en-US"/>
    </w:rPr>
  </w:style>
  <w:style w:type="paragraph" w:customStyle="1" w:styleId="Bullet1">
    <w:name w:val="Bullet 1"/>
    <w:basedOn w:val="Normal"/>
    <w:link w:val="Bullet1Char"/>
    <w:qFormat/>
    <w:rsid w:val="00A365BD"/>
    <w:pPr>
      <w:numPr>
        <w:numId w:val="4"/>
      </w:numPr>
      <w:spacing w:line="360" w:lineRule="auto"/>
    </w:pPr>
    <w:rPr>
      <w:rFonts w:ascii="Calibri" w:hAnsi="Calibri"/>
      <w:spacing w:val="4"/>
      <w:sz w:val="22"/>
      <w:lang w:val="x-none" w:eastAsia="en-ZA"/>
    </w:rPr>
  </w:style>
  <w:style w:type="character" w:customStyle="1" w:styleId="Bullet1Char">
    <w:name w:val="Bullet 1 Char"/>
    <w:link w:val="Bullet1"/>
    <w:locked/>
    <w:rsid w:val="00A365BD"/>
    <w:rPr>
      <w:rFonts w:ascii="Calibri" w:hAnsi="Calibri" w:cstheme="minorHAnsi"/>
      <w:color w:val="262626" w:themeColor="text1" w:themeTint="D9"/>
      <w:spacing w:val="4"/>
      <w:sz w:val="22"/>
      <w:szCs w:val="22"/>
      <w:lang w:val="x-none"/>
    </w:rPr>
  </w:style>
  <w:style w:type="paragraph" w:customStyle="1" w:styleId="TableHeading">
    <w:name w:val="Table Heading"/>
    <w:basedOn w:val="BodyText"/>
    <w:link w:val="TableHeadingChar"/>
    <w:qFormat/>
    <w:rsid w:val="00A365BD"/>
    <w:pPr>
      <w:spacing w:before="120" w:after="120" w:line="360" w:lineRule="auto"/>
      <w:ind w:left="232"/>
    </w:pPr>
    <w:rPr>
      <w:rFonts w:ascii="Calibri" w:hAnsi="Calibri" w:cs="Times New Roman"/>
      <w:b/>
      <w:color w:val="auto"/>
      <w:spacing w:val="4"/>
      <w:sz w:val="22"/>
      <w:lang w:val="x-none" w:eastAsia="en-ZA"/>
    </w:rPr>
  </w:style>
  <w:style w:type="character" w:customStyle="1" w:styleId="TableHeadingChar">
    <w:name w:val="Table Heading Char"/>
    <w:link w:val="TableHeading"/>
    <w:locked/>
    <w:rsid w:val="00A365BD"/>
    <w:rPr>
      <w:rFonts w:ascii="Calibri" w:hAnsi="Calibri"/>
      <w:b/>
      <w:spacing w:val="4"/>
      <w:sz w:val="22"/>
      <w:szCs w:val="22"/>
      <w:lang w:val="x-none"/>
    </w:rPr>
  </w:style>
  <w:style w:type="paragraph" w:customStyle="1" w:styleId="TableText">
    <w:name w:val="Table Text"/>
    <w:basedOn w:val="BodyText"/>
    <w:link w:val="TableTextChar"/>
    <w:qFormat/>
    <w:rsid w:val="00A365BD"/>
    <w:pPr>
      <w:spacing w:before="120" w:after="120" w:line="360" w:lineRule="auto"/>
      <w:ind w:left="221"/>
    </w:pPr>
    <w:rPr>
      <w:rFonts w:ascii="Calibri" w:hAnsi="Calibri" w:cs="Times New Roman"/>
      <w:color w:val="auto"/>
      <w:spacing w:val="4"/>
      <w:sz w:val="22"/>
      <w:lang w:val="x-none" w:eastAsia="en-ZA"/>
    </w:rPr>
  </w:style>
  <w:style w:type="character" w:customStyle="1" w:styleId="TableTextChar">
    <w:name w:val="Table Text Char"/>
    <w:link w:val="TableText"/>
    <w:locked/>
    <w:rsid w:val="00A365BD"/>
    <w:rPr>
      <w:rFonts w:ascii="Calibri" w:hAnsi="Calibri"/>
      <w:spacing w:val="4"/>
      <w:sz w:val="22"/>
      <w:szCs w:val="22"/>
      <w:lang w:val="x-none"/>
    </w:rPr>
  </w:style>
  <w:style w:type="paragraph" w:customStyle="1" w:styleId="TableHead">
    <w:name w:val="TableHead"/>
    <w:basedOn w:val="Normal"/>
    <w:next w:val="Normal"/>
    <w:rsid w:val="00EB46E7"/>
    <w:pPr>
      <w:spacing w:before="120" w:after="60"/>
      <w:jc w:val="center"/>
    </w:pPr>
    <w:rPr>
      <w:rFonts w:ascii="Arial" w:hAnsi="Arial"/>
      <w:b/>
      <w:noProof/>
      <w:sz w:val="18"/>
      <w:szCs w:val="20"/>
      <w:lang w:eastAsia="en-US"/>
    </w:rPr>
  </w:style>
  <w:style w:type="paragraph" w:styleId="DocumentMap">
    <w:name w:val="Document Map"/>
    <w:basedOn w:val="Normal"/>
    <w:link w:val="DocumentMapChar"/>
    <w:semiHidden/>
    <w:unhideWhenUsed/>
    <w:rsid w:val="00996313"/>
    <w:rPr>
      <w:rFonts w:ascii="Times New Roman" w:hAnsi="Times New Roman"/>
      <w:szCs w:val="24"/>
    </w:rPr>
  </w:style>
  <w:style w:type="character" w:customStyle="1" w:styleId="DocumentMapChar">
    <w:name w:val="Document Map Char"/>
    <w:basedOn w:val="DefaultParagraphFont"/>
    <w:link w:val="DocumentMap"/>
    <w:semiHidden/>
    <w:rsid w:val="00996313"/>
    <w:rPr>
      <w:sz w:val="24"/>
      <w:szCs w:val="24"/>
      <w:lang w:eastAsia="fi-FI"/>
    </w:rPr>
  </w:style>
  <w:style w:type="paragraph" w:customStyle="1" w:styleId="Default">
    <w:name w:val="Default"/>
    <w:rsid w:val="00077B24"/>
    <w:pPr>
      <w:widowControl w:val="0"/>
      <w:autoSpaceDE w:val="0"/>
      <w:autoSpaceDN w:val="0"/>
      <w:adjustRightInd w:val="0"/>
    </w:pPr>
    <w:rPr>
      <w:rFonts w:ascii="Calibri" w:hAnsi="Calibri" w:cs="Calibri"/>
      <w:color w:val="000000"/>
      <w:sz w:val="24"/>
      <w:szCs w:val="24"/>
      <w:lang w:val="en-US"/>
    </w:rPr>
  </w:style>
  <w:style w:type="character" w:styleId="FollowedHyperlink">
    <w:name w:val="FollowedHyperlink"/>
    <w:basedOn w:val="DefaultParagraphFont"/>
    <w:semiHidden/>
    <w:unhideWhenUsed/>
    <w:rsid w:val="00EF5854"/>
    <w:rPr>
      <w:color w:val="800080" w:themeColor="followedHyperlink"/>
      <w:u w:val="single"/>
    </w:rPr>
  </w:style>
  <w:style w:type="character" w:customStyle="1" w:styleId="shorttext">
    <w:name w:val="short_text"/>
    <w:basedOn w:val="DefaultParagraphFont"/>
    <w:rsid w:val="00B86DBB"/>
  </w:style>
  <w:style w:type="paragraph" w:styleId="CommentSubject">
    <w:name w:val="annotation subject"/>
    <w:basedOn w:val="CommentText"/>
    <w:next w:val="CommentText"/>
    <w:link w:val="CommentSubjectChar"/>
    <w:semiHidden/>
    <w:unhideWhenUsed/>
    <w:rsid w:val="0060401B"/>
    <w:rPr>
      <w:rFonts w:ascii="Tahoma" w:hAnsi="Tahoma"/>
      <w:b/>
      <w:bCs/>
    </w:rPr>
  </w:style>
  <w:style w:type="character" w:customStyle="1" w:styleId="CommentSubjectChar">
    <w:name w:val="Comment Subject Char"/>
    <w:basedOn w:val="CommentTextChar"/>
    <w:link w:val="CommentSubject"/>
    <w:semiHidden/>
    <w:rsid w:val="0060401B"/>
    <w:rPr>
      <w:rFonts w:ascii="Tahoma" w:hAnsi="Tahoma"/>
      <w:b/>
      <w:bCs/>
      <w:lang w:eastAsia="fi-FI"/>
    </w:rPr>
  </w:style>
  <w:style w:type="paragraph" w:styleId="TOC4">
    <w:name w:val="toc 4"/>
    <w:basedOn w:val="Normal"/>
    <w:next w:val="Normal"/>
    <w:autoRedefine/>
    <w:uiPriority w:val="39"/>
    <w:unhideWhenUsed/>
    <w:rsid w:val="00600D96"/>
    <w:pPr>
      <w:spacing w:after="100" w:line="259" w:lineRule="auto"/>
      <w:ind w:left="660"/>
    </w:pPr>
    <w:rPr>
      <w:rFonts w:eastAsiaTheme="minorEastAsia" w:cstheme="minorBidi"/>
      <w:sz w:val="22"/>
      <w:lang w:eastAsia="en-ZA"/>
    </w:rPr>
  </w:style>
  <w:style w:type="paragraph" w:styleId="TOC5">
    <w:name w:val="toc 5"/>
    <w:basedOn w:val="Normal"/>
    <w:next w:val="Normal"/>
    <w:autoRedefine/>
    <w:uiPriority w:val="39"/>
    <w:unhideWhenUsed/>
    <w:rsid w:val="00600D96"/>
    <w:pPr>
      <w:spacing w:after="100" w:line="259" w:lineRule="auto"/>
      <w:ind w:left="880"/>
    </w:pPr>
    <w:rPr>
      <w:rFonts w:eastAsiaTheme="minorEastAsia" w:cstheme="minorBidi"/>
      <w:sz w:val="22"/>
      <w:lang w:eastAsia="en-ZA"/>
    </w:rPr>
  </w:style>
  <w:style w:type="paragraph" w:styleId="TOC6">
    <w:name w:val="toc 6"/>
    <w:basedOn w:val="Normal"/>
    <w:next w:val="Normal"/>
    <w:autoRedefine/>
    <w:uiPriority w:val="39"/>
    <w:unhideWhenUsed/>
    <w:rsid w:val="00600D96"/>
    <w:pPr>
      <w:spacing w:after="100" w:line="259" w:lineRule="auto"/>
      <w:ind w:left="1100"/>
    </w:pPr>
    <w:rPr>
      <w:rFonts w:eastAsiaTheme="minorEastAsia" w:cstheme="minorBidi"/>
      <w:sz w:val="22"/>
      <w:lang w:eastAsia="en-ZA"/>
    </w:rPr>
  </w:style>
  <w:style w:type="paragraph" w:styleId="TOC7">
    <w:name w:val="toc 7"/>
    <w:basedOn w:val="Normal"/>
    <w:next w:val="Normal"/>
    <w:autoRedefine/>
    <w:uiPriority w:val="39"/>
    <w:unhideWhenUsed/>
    <w:rsid w:val="00600D96"/>
    <w:pPr>
      <w:spacing w:after="100" w:line="259" w:lineRule="auto"/>
      <w:ind w:left="1320"/>
    </w:pPr>
    <w:rPr>
      <w:rFonts w:eastAsiaTheme="minorEastAsia" w:cstheme="minorBidi"/>
      <w:sz w:val="22"/>
      <w:lang w:eastAsia="en-ZA"/>
    </w:rPr>
  </w:style>
  <w:style w:type="paragraph" w:styleId="TOC8">
    <w:name w:val="toc 8"/>
    <w:basedOn w:val="Normal"/>
    <w:next w:val="Normal"/>
    <w:autoRedefine/>
    <w:uiPriority w:val="39"/>
    <w:unhideWhenUsed/>
    <w:rsid w:val="00600D96"/>
    <w:pPr>
      <w:spacing w:after="100" w:line="259" w:lineRule="auto"/>
      <w:ind w:left="1540"/>
    </w:pPr>
    <w:rPr>
      <w:rFonts w:eastAsiaTheme="minorEastAsia" w:cstheme="minorBidi"/>
      <w:sz w:val="22"/>
      <w:lang w:eastAsia="en-ZA"/>
    </w:rPr>
  </w:style>
  <w:style w:type="paragraph" w:styleId="TOC9">
    <w:name w:val="toc 9"/>
    <w:basedOn w:val="Normal"/>
    <w:next w:val="Normal"/>
    <w:autoRedefine/>
    <w:uiPriority w:val="39"/>
    <w:unhideWhenUsed/>
    <w:rsid w:val="00600D96"/>
    <w:pPr>
      <w:spacing w:after="100" w:line="259" w:lineRule="auto"/>
      <w:ind w:left="1760"/>
    </w:pPr>
    <w:rPr>
      <w:rFonts w:eastAsiaTheme="minorEastAsia" w:cstheme="minorBidi"/>
      <w:sz w:val="22"/>
      <w:lang w:eastAsia="en-ZA"/>
    </w:rPr>
  </w:style>
  <w:style w:type="paragraph" w:customStyle="1" w:styleId="Title1">
    <w:name w:val="Title1"/>
    <w:basedOn w:val="Normal"/>
    <w:rsid w:val="00E5223F"/>
    <w:pPr>
      <w:spacing w:before="100" w:beforeAutospacing="1" w:after="100" w:afterAutospacing="1"/>
    </w:pPr>
    <w:rPr>
      <w:rFonts w:ascii="Times New Roman" w:hAnsi="Times New Roman"/>
      <w:szCs w:val="24"/>
      <w:lang w:eastAsia="en-ZA"/>
    </w:rPr>
  </w:style>
  <w:style w:type="character" w:styleId="UnresolvedMention">
    <w:name w:val="Unresolved Mention"/>
    <w:basedOn w:val="DefaultParagraphFont"/>
    <w:uiPriority w:val="99"/>
    <w:semiHidden/>
    <w:unhideWhenUsed/>
    <w:rsid w:val="00922DE4"/>
    <w:rPr>
      <w:color w:val="605E5C"/>
      <w:shd w:val="clear" w:color="auto" w:fill="E1DFDD"/>
    </w:rPr>
  </w:style>
  <w:style w:type="character" w:customStyle="1" w:styleId="tlid-translation">
    <w:name w:val="tlid-translation"/>
    <w:basedOn w:val="DefaultParagraphFont"/>
    <w:rsid w:val="00BB5433"/>
  </w:style>
  <w:style w:type="character" w:customStyle="1" w:styleId="whitespacepreserver">
    <w:name w:val="whitespace_preserver"/>
    <w:basedOn w:val="DefaultParagraphFont"/>
    <w:rsid w:val="009F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169988">
      <w:bodyDiv w:val="1"/>
      <w:marLeft w:val="0"/>
      <w:marRight w:val="0"/>
      <w:marTop w:val="0"/>
      <w:marBottom w:val="0"/>
      <w:divBdr>
        <w:top w:val="none" w:sz="0" w:space="0" w:color="auto"/>
        <w:left w:val="none" w:sz="0" w:space="0" w:color="auto"/>
        <w:bottom w:val="none" w:sz="0" w:space="0" w:color="auto"/>
        <w:right w:val="none" w:sz="0" w:space="0" w:color="auto"/>
      </w:divBdr>
    </w:div>
    <w:div w:id="981038244">
      <w:bodyDiv w:val="1"/>
      <w:marLeft w:val="0"/>
      <w:marRight w:val="0"/>
      <w:marTop w:val="0"/>
      <w:marBottom w:val="0"/>
      <w:divBdr>
        <w:top w:val="none" w:sz="0" w:space="0" w:color="auto"/>
        <w:left w:val="none" w:sz="0" w:space="0" w:color="auto"/>
        <w:bottom w:val="none" w:sz="0" w:space="0" w:color="auto"/>
        <w:right w:val="none" w:sz="0" w:space="0" w:color="auto"/>
      </w:divBdr>
      <w:divsChild>
        <w:div w:id="1626811787">
          <w:marLeft w:val="0"/>
          <w:marRight w:val="0"/>
          <w:marTop w:val="150"/>
          <w:marBottom w:val="240"/>
          <w:divBdr>
            <w:top w:val="single" w:sz="6" w:space="8" w:color="91C89C"/>
            <w:left w:val="single" w:sz="6" w:space="27" w:color="91C89C"/>
            <w:bottom w:val="single" w:sz="6" w:space="8" w:color="91C89C"/>
            <w:right w:val="single" w:sz="6" w:space="8" w:color="91C89C"/>
          </w:divBdr>
          <w:divsChild>
            <w:div w:id="1786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2597">
      <w:bodyDiv w:val="1"/>
      <w:marLeft w:val="0"/>
      <w:marRight w:val="0"/>
      <w:marTop w:val="0"/>
      <w:marBottom w:val="0"/>
      <w:divBdr>
        <w:top w:val="none" w:sz="0" w:space="0" w:color="auto"/>
        <w:left w:val="none" w:sz="0" w:space="0" w:color="auto"/>
        <w:bottom w:val="none" w:sz="0" w:space="0" w:color="auto"/>
        <w:right w:val="none" w:sz="0" w:space="0" w:color="auto"/>
      </w:divBdr>
      <w:divsChild>
        <w:div w:id="6106177">
          <w:marLeft w:val="274"/>
          <w:marRight w:val="0"/>
          <w:marTop w:val="0"/>
          <w:marBottom w:val="0"/>
          <w:divBdr>
            <w:top w:val="none" w:sz="0" w:space="0" w:color="auto"/>
            <w:left w:val="none" w:sz="0" w:space="0" w:color="auto"/>
            <w:bottom w:val="none" w:sz="0" w:space="0" w:color="auto"/>
            <w:right w:val="none" w:sz="0" w:space="0" w:color="auto"/>
          </w:divBdr>
        </w:div>
      </w:divsChild>
    </w:div>
    <w:div w:id="1165244595">
      <w:bodyDiv w:val="1"/>
      <w:marLeft w:val="0"/>
      <w:marRight w:val="0"/>
      <w:marTop w:val="0"/>
      <w:marBottom w:val="0"/>
      <w:divBdr>
        <w:top w:val="none" w:sz="0" w:space="0" w:color="auto"/>
        <w:left w:val="none" w:sz="0" w:space="0" w:color="auto"/>
        <w:bottom w:val="none" w:sz="0" w:space="0" w:color="auto"/>
        <w:right w:val="none" w:sz="0" w:space="0" w:color="auto"/>
      </w:divBdr>
      <w:divsChild>
        <w:div w:id="825246693">
          <w:marLeft w:val="274"/>
          <w:marRight w:val="0"/>
          <w:marTop w:val="0"/>
          <w:marBottom w:val="0"/>
          <w:divBdr>
            <w:top w:val="none" w:sz="0" w:space="0" w:color="auto"/>
            <w:left w:val="none" w:sz="0" w:space="0" w:color="auto"/>
            <w:bottom w:val="none" w:sz="0" w:space="0" w:color="auto"/>
            <w:right w:val="none" w:sz="0" w:space="0" w:color="auto"/>
          </w:divBdr>
        </w:div>
        <w:div w:id="1449811226">
          <w:marLeft w:val="274"/>
          <w:marRight w:val="0"/>
          <w:marTop w:val="0"/>
          <w:marBottom w:val="0"/>
          <w:divBdr>
            <w:top w:val="none" w:sz="0" w:space="0" w:color="auto"/>
            <w:left w:val="none" w:sz="0" w:space="0" w:color="auto"/>
            <w:bottom w:val="none" w:sz="0" w:space="0" w:color="auto"/>
            <w:right w:val="none" w:sz="0" w:space="0" w:color="auto"/>
          </w:divBdr>
        </w:div>
      </w:divsChild>
    </w:div>
    <w:div w:id="1251503307">
      <w:bodyDiv w:val="1"/>
      <w:marLeft w:val="0"/>
      <w:marRight w:val="0"/>
      <w:marTop w:val="0"/>
      <w:marBottom w:val="0"/>
      <w:divBdr>
        <w:top w:val="none" w:sz="0" w:space="0" w:color="auto"/>
        <w:left w:val="none" w:sz="0" w:space="0" w:color="auto"/>
        <w:bottom w:val="none" w:sz="0" w:space="0" w:color="auto"/>
        <w:right w:val="none" w:sz="0" w:space="0" w:color="auto"/>
      </w:divBdr>
      <w:divsChild>
        <w:div w:id="1781416650">
          <w:marLeft w:val="274"/>
          <w:marRight w:val="0"/>
          <w:marTop w:val="0"/>
          <w:marBottom w:val="0"/>
          <w:divBdr>
            <w:top w:val="none" w:sz="0" w:space="0" w:color="auto"/>
            <w:left w:val="none" w:sz="0" w:space="0" w:color="auto"/>
            <w:bottom w:val="none" w:sz="0" w:space="0" w:color="auto"/>
            <w:right w:val="none" w:sz="0" w:space="0" w:color="auto"/>
          </w:divBdr>
        </w:div>
      </w:divsChild>
    </w:div>
    <w:div w:id="1314943532">
      <w:bodyDiv w:val="1"/>
      <w:marLeft w:val="0"/>
      <w:marRight w:val="0"/>
      <w:marTop w:val="0"/>
      <w:marBottom w:val="0"/>
      <w:divBdr>
        <w:top w:val="none" w:sz="0" w:space="0" w:color="auto"/>
        <w:left w:val="none" w:sz="0" w:space="0" w:color="auto"/>
        <w:bottom w:val="none" w:sz="0" w:space="0" w:color="auto"/>
        <w:right w:val="none" w:sz="0" w:space="0" w:color="auto"/>
      </w:divBdr>
    </w:div>
    <w:div w:id="1338115929">
      <w:bodyDiv w:val="1"/>
      <w:marLeft w:val="0"/>
      <w:marRight w:val="0"/>
      <w:marTop w:val="0"/>
      <w:marBottom w:val="0"/>
      <w:divBdr>
        <w:top w:val="none" w:sz="0" w:space="0" w:color="auto"/>
        <w:left w:val="none" w:sz="0" w:space="0" w:color="auto"/>
        <w:bottom w:val="none" w:sz="0" w:space="0" w:color="auto"/>
        <w:right w:val="none" w:sz="0" w:space="0" w:color="auto"/>
      </w:divBdr>
    </w:div>
    <w:div w:id="1388726530">
      <w:bodyDiv w:val="1"/>
      <w:marLeft w:val="0"/>
      <w:marRight w:val="0"/>
      <w:marTop w:val="0"/>
      <w:marBottom w:val="0"/>
      <w:divBdr>
        <w:top w:val="none" w:sz="0" w:space="0" w:color="auto"/>
        <w:left w:val="none" w:sz="0" w:space="0" w:color="auto"/>
        <w:bottom w:val="none" w:sz="0" w:space="0" w:color="auto"/>
        <w:right w:val="none" w:sz="0" w:space="0" w:color="auto"/>
      </w:divBdr>
    </w:div>
    <w:div w:id="1900969647">
      <w:bodyDiv w:val="1"/>
      <w:marLeft w:val="0"/>
      <w:marRight w:val="0"/>
      <w:marTop w:val="0"/>
      <w:marBottom w:val="0"/>
      <w:divBdr>
        <w:top w:val="none" w:sz="0" w:space="0" w:color="auto"/>
        <w:left w:val="none" w:sz="0" w:space="0" w:color="auto"/>
        <w:bottom w:val="none" w:sz="0" w:space="0" w:color="auto"/>
        <w:right w:val="none" w:sz="0" w:space="0" w:color="auto"/>
      </w:divBdr>
    </w:div>
    <w:div w:id="1903446001">
      <w:bodyDiv w:val="1"/>
      <w:marLeft w:val="0"/>
      <w:marRight w:val="0"/>
      <w:marTop w:val="0"/>
      <w:marBottom w:val="0"/>
      <w:divBdr>
        <w:top w:val="none" w:sz="0" w:space="0" w:color="auto"/>
        <w:left w:val="none" w:sz="0" w:space="0" w:color="auto"/>
        <w:bottom w:val="none" w:sz="0" w:space="0" w:color="auto"/>
        <w:right w:val="none" w:sz="0" w:space="0" w:color="auto"/>
      </w:divBdr>
      <w:divsChild>
        <w:div w:id="326446284">
          <w:marLeft w:val="360"/>
          <w:marRight w:val="0"/>
          <w:marTop w:val="200"/>
          <w:marBottom w:val="0"/>
          <w:divBdr>
            <w:top w:val="none" w:sz="0" w:space="0" w:color="auto"/>
            <w:left w:val="none" w:sz="0" w:space="0" w:color="auto"/>
            <w:bottom w:val="none" w:sz="0" w:space="0" w:color="auto"/>
            <w:right w:val="none" w:sz="0" w:space="0" w:color="auto"/>
          </w:divBdr>
        </w:div>
        <w:div w:id="790511785">
          <w:marLeft w:val="360"/>
          <w:marRight w:val="0"/>
          <w:marTop w:val="200"/>
          <w:marBottom w:val="0"/>
          <w:divBdr>
            <w:top w:val="none" w:sz="0" w:space="0" w:color="auto"/>
            <w:left w:val="none" w:sz="0" w:space="0" w:color="auto"/>
            <w:bottom w:val="none" w:sz="0" w:space="0" w:color="auto"/>
            <w:right w:val="none" w:sz="0" w:space="0" w:color="auto"/>
          </w:divBdr>
        </w:div>
        <w:div w:id="866870219">
          <w:marLeft w:val="360"/>
          <w:marRight w:val="0"/>
          <w:marTop w:val="200"/>
          <w:marBottom w:val="0"/>
          <w:divBdr>
            <w:top w:val="none" w:sz="0" w:space="0" w:color="auto"/>
            <w:left w:val="none" w:sz="0" w:space="0" w:color="auto"/>
            <w:bottom w:val="none" w:sz="0" w:space="0" w:color="auto"/>
            <w:right w:val="none" w:sz="0" w:space="0" w:color="auto"/>
          </w:divBdr>
        </w:div>
        <w:div w:id="1370107009">
          <w:marLeft w:val="360"/>
          <w:marRight w:val="0"/>
          <w:marTop w:val="200"/>
          <w:marBottom w:val="0"/>
          <w:divBdr>
            <w:top w:val="none" w:sz="0" w:space="0" w:color="auto"/>
            <w:left w:val="none" w:sz="0" w:space="0" w:color="auto"/>
            <w:bottom w:val="none" w:sz="0" w:space="0" w:color="auto"/>
            <w:right w:val="none" w:sz="0" w:space="0" w:color="auto"/>
          </w:divBdr>
        </w:div>
        <w:div w:id="1457522447">
          <w:marLeft w:val="360"/>
          <w:marRight w:val="0"/>
          <w:marTop w:val="200"/>
          <w:marBottom w:val="0"/>
          <w:divBdr>
            <w:top w:val="none" w:sz="0" w:space="0" w:color="auto"/>
            <w:left w:val="none" w:sz="0" w:space="0" w:color="auto"/>
            <w:bottom w:val="none" w:sz="0" w:space="0" w:color="auto"/>
            <w:right w:val="none" w:sz="0" w:space="0" w:color="auto"/>
          </w:divBdr>
        </w:div>
        <w:div w:id="2030333893">
          <w:marLeft w:val="360"/>
          <w:marRight w:val="0"/>
          <w:marTop w:val="200"/>
          <w:marBottom w:val="0"/>
          <w:divBdr>
            <w:top w:val="none" w:sz="0" w:space="0" w:color="auto"/>
            <w:left w:val="none" w:sz="0" w:space="0" w:color="auto"/>
            <w:bottom w:val="none" w:sz="0" w:space="0" w:color="auto"/>
            <w:right w:val="none" w:sz="0" w:space="0" w:color="auto"/>
          </w:divBdr>
        </w:div>
      </w:divsChild>
    </w:div>
    <w:div w:id="2008896642">
      <w:bodyDiv w:val="1"/>
      <w:marLeft w:val="0"/>
      <w:marRight w:val="0"/>
      <w:marTop w:val="0"/>
      <w:marBottom w:val="0"/>
      <w:divBdr>
        <w:top w:val="none" w:sz="0" w:space="0" w:color="auto"/>
        <w:left w:val="none" w:sz="0" w:space="0" w:color="auto"/>
        <w:bottom w:val="none" w:sz="0" w:space="0" w:color="auto"/>
        <w:right w:val="none" w:sz="0" w:space="0" w:color="auto"/>
      </w:divBdr>
    </w:div>
    <w:div w:id="2139491811">
      <w:bodyDiv w:val="1"/>
      <w:marLeft w:val="0"/>
      <w:marRight w:val="0"/>
      <w:marTop w:val="0"/>
      <w:marBottom w:val="0"/>
      <w:divBdr>
        <w:top w:val="none" w:sz="0" w:space="0" w:color="auto"/>
        <w:left w:val="none" w:sz="0" w:space="0" w:color="auto"/>
        <w:bottom w:val="none" w:sz="0" w:space="0" w:color="auto"/>
        <w:right w:val="none" w:sz="0" w:space="0" w:color="auto"/>
      </w:divBdr>
      <w:divsChild>
        <w:div w:id="5835706">
          <w:marLeft w:val="720"/>
          <w:marRight w:val="0"/>
          <w:marTop w:val="200"/>
          <w:marBottom w:val="0"/>
          <w:divBdr>
            <w:top w:val="none" w:sz="0" w:space="0" w:color="auto"/>
            <w:left w:val="none" w:sz="0" w:space="0" w:color="auto"/>
            <w:bottom w:val="none" w:sz="0" w:space="0" w:color="auto"/>
            <w:right w:val="none" w:sz="0" w:space="0" w:color="auto"/>
          </w:divBdr>
        </w:div>
        <w:div w:id="185363636">
          <w:marLeft w:val="720"/>
          <w:marRight w:val="0"/>
          <w:marTop w:val="200"/>
          <w:marBottom w:val="0"/>
          <w:divBdr>
            <w:top w:val="none" w:sz="0" w:space="0" w:color="auto"/>
            <w:left w:val="none" w:sz="0" w:space="0" w:color="auto"/>
            <w:bottom w:val="none" w:sz="0" w:space="0" w:color="auto"/>
            <w:right w:val="none" w:sz="0" w:space="0" w:color="auto"/>
          </w:divBdr>
        </w:div>
        <w:div w:id="624433938">
          <w:marLeft w:val="1440"/>
          <w:marRight w:val="0"/>
          <w:marTop w:val="100"/>
          <w:marBottom w:val="0"/>
          <w:divBdr>
            <w:top w:val="none" w:sz="0" w:space="0" w:color="auto"/>
            <w:left w:val="none" w:sz="0" w:space="0" w:color="auto"/>
            <w:bottom w:val="none" w:sz="0" w:space="0" w:color="auto"/>
            <w:right w:val="none" w:sz="0" w:space="0" w:color="auto"/>
          </w:divBdr>
        </w:div>
        <w:div w:id="1563448328">
          <w:marLeft w:val="1440"/>
          <w:marRight w:val="0"/>
          <w:marTop w:val="100"/>
          <w:marBottom w:val="0"/>
          <w:divBdr>
            <w:top w:val="none" w:sz="0" w:space="0" w:color="auto"/>
            <w:left w:val="none" w:sz="0" w:space="0" w:color="auto"/>
            <w:bottom w:val="none" w:sz="0" w:space="0" w:color="auto"/>
            <w:right w:val="none" w:sz="0" w:space="0" w:color="auto"/>
          </w:divBdr>
        </w:div>
        <w:div w:id="1584602695">
          <w:marLeft w:val="720"/>
          <w:marRight w:val="0"/>
          <w:marTop w:val="200"/>
          <w:marBottom w:val="0"/>
          <w:divBdr>
            <w:top w:val="none" w:sz="0" w:space="0" w:color="auto"/>
            <w:left w:val="none" w:sz="0" w:space="0" w:color="auto"/>
            <w:bottom w:val="none" w:sz="0" w:space="0" w:color="auto"/>
            <w:right w:val="none" w:sz="0" w:space="0" w:color="auto"/>
          </w:divBdr>
        </w:div>
        <w:div w:id="1613584394">
          <w:marLeft w:val="1440"/>
          <w:marRight w:val="0"/>
          <w:marTop w:val="100"/>
          <w:marBottom w:val="0"/>
          <w:divBdr>
            <w:top w:val="none" w:sz="0" w:space="0" w:color="auto"/>
            <w:left w:val="none" w:sz="0" w:space="0" w:color="auto"/>
            <w:bottom w:val="none" w:sz="0" w:space="0" w:color="auto"/>
            <w:right w:val="none" w:sz="0" w:space="0" w:color="auto"/>
          </w:divBdr>
        </w:div>
        <w:div w:id="1727873050">
          <w:marLeft w:val="1440"/>
          <w:marRight w:val="0"/>
          <w:marTop w:val="100"/>
          <w:marBottom w:val="0"/>
          <w:divBdr>
            <w:top w:val="none" w:sz="0" w:space="0" w:color="auto"/>
            <w:left w:val="none" w:sz="0" w:space="0" w:color="auto"/>
            <w:bottom w:val="none" w:sz="0" w:space="0" w:color="auto"/>
            <w:right w:val="none" w:sz="0" w:space="0" w:color="auto"/>
          </w:divBdr>
        </w:div>
        <w:div w:id="1901791668">
          <w:marLeft w:val="1440"/>
          <w:marRight w:val="0"/>
          <w:marTop w:val="100"/>
          <w:marBottom w:val="0"/>
          <w:divBdr>
            <w:top w:val="none" w:sz="0" w:space="0" w:color="auto"/>
            <w:left w:val="none" w:sz="0" w:space="0" w:color="auto"/>
            <w:bottom w:val="none" w:sz="0" w:space="0" w:color="auto"/>
            <w:right w:val="none" w:sz="0" w:space="0" w:color="auto"/>
          </w:divBdr>
        </w:div>
        <w:div w:id="1950156443">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ebiexperts.com/downloads/wip-work-in-progress/wip-documentation/385-wip-install-gui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2010-10-14T00:00:00</PublishDate>
  <Abstract> This Service Level Agreement (“SLA”) is entered into by Modernising Management (PTY) Ltd. (“hereinafter referred to as the Supplier”) and XXX (“hereinafter referred to as Customer”). The purpose of this Agreement is to set forth the mutually agreeable terms and conditions under which the supplier will provide support services for the software as per Schedule 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D3678C-F8C4-4AF7-B1B1-45B70443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452</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MM SLA</vt:lpstr>
    </vt:vector>
  </TitlesOfParts>
  <Company>mODERNISING MANAGEMENT (PTY)LTD (MM)</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 SLA</dc:title>
  <dc:subject/>
  <dc:creator>John Paul Kirton</dc:creator>
  <cp:keywords/>
  <dc:description/>
  <cp:lastModifiedBy>Jean-Philippe Golay</cp:lastModifiedBy>
  <cp:revision>4</cp:revision>
  <cp:lastPrinted>2020-01-21T12:34:00Z</cp:lastPrinted>
  <dcterms:created xsi:type="dcterms:W3CDTF">2019-10-01T05:36:00Z</dcterms:created>
  <dcterms:modified xsi:type="dcterms:W3CDTF">2020-09-10T14:45:00Z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PR_Classification">
    <vt:lpwstr>Company Confidential</vt:lpwstr>
  </property>
</Properties>
</file>